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F97C1" w14:textId="77777777" w:rsidR="00B246A1" w:rsidRPr="00B246A1" w:rsidRDefault="00B246A1" w:rsidP="004F08C0">
      <w:pPr>
        <w:keepNext/>
        <w:keepLines/>
        <w:spacing w:before="120" w:after="0" w:line="240" w:lineRule="auto"/>
        <w:ind w:left="5103"/>
        <w:jc w:val="right"/>
        <w:outlineLvl w:val="1"/>
        <w:rPr>
          <w:rFonts w:eastAsia="Calibri" w:cstheme="minorHAnsi"/>
          <w:color w:val="0070C0"/>
          <w:kern w:val="0"/>
          <w:sz w:val="21"/>
          <w:szCs w:val="21"/>
          <w:lang w:eastAsia="lt-LT"/>
          <w14:ligatures w14:val="none"/>
        </w:rPr>
      </w:pPr>
      <w:bookmarkStart w:id="0" w:name="_Ref38540913"/>
      <w:bookmarkStart w:id="1" w:name="_Ref38898051"/>
      <w:bookmarkStart w:id="2" w:name="_Ref38901392"/>
      <w:bookmarkStart w:id="3" w:name="_Toc126333944"/>
      <w:r w:rsidRPr="00B246A1">
        <w:rPr>
          <w:rFonts w:eastAsia="Calibri" w:cstheme="minorHAnsi"/>
          <w:color w:val="0070C0"/>
          <w:kern w:val="0"/>
          <w:sz w:val="21"/>
          <w:szCs w:val="21"/>
          <w:lang w:eastAsia="lt-LT"/>
          <w14:ligatures w14:val="none"/>
        </w:rPr>
        <w:t>Pirkimo sąlygų 6 priedas „Pasiūlymo forma“</w:t>
      </w:r>
      <w:bookmarkEnd w:id="0"/>
      <w:bookmarkEnd w:id="1"/>
      <w:bookmarkEnd w:id="2"/>
      <w:bookmarkEnd w:id="3"/>
    </w:p>
    <w:p w14:paraId="12ED9019" w14:textId="77777777" w:rsidR="00B246A1" w:rsidRPr="00B246A1" w:rsidRDefault="00B246A1" w:rsidP="00B246A1">
      <w:pPr>
        <w:spacing w:line="276" w:lineRule="auto"/>
        <w:rPr>
          <w:rFonts w:eastAsiaTheme="minorEastAsia" w:cstheme="minorHAnsi"/>
          <w:color w:val="7030A0"/>
          <w:kern w:val="0"/>
          <w:sz w:val="21"/>
          <w:szCs w:val="21"/>
          <w:lang w:eastAsia="lt-LT"/>
          <w14:ligatures w14:val="none"/>
        </w:rPr>
      </w:pPr>
    </w:p>
    <w:p w14:paraId="3EBDBF69" w14:textId="77777777" w:rsidR="00B246A1" w:rsidRPr="00B246A1" w:rsidRDefault="00B246A1" w:rsidP="00B246A1">
      <w:pPr>
        <w:numPr>
          <w:ilvl w:val="1"/>
          <w:numId w:val="0"/>
        </w:numPr>
        <w:spacing w:after="0" w:line="240" w:lineRule="auto"/>
        <w:jc w:val="center"/>
        <w:rPr>
          <w:rFonts w:eastAsiaTheme="minorEastAsia"/>
          <w:caps/>
          <w:color w:val="404040" w:themeColor="text1" w:themeTint="BF"/>
          <w:spacing w:val="20"/>
          <w:kern w:val="0"/>
          <w:sz w:val="28"/>
          <w:szCs w:val="28"/>
          <w:lang w:eastAsia="lt-LT"/>
          <w14:ligatures w14:val="none"/>
        </w:rPr>
      </w:pPr>
    </w:p>
    <w:p w14:paraId="1064FF0E" w14:textId="77777777" w:rsidR="00B246A1" w:rsidRPr="00B246A1" w:rsidRDefault="00B246A1" w:rsidP="00B246A1">
      <w:pPr>
        <w:numPr>
          <w:ilvl w:val="1"/>
          <w:numId w:val="0"/>
        </w:numPr>
        <w:spacing w:after="0" w:line="240" w:lineRule="auto"/>
        <w:jc w:val="center"/>
        <w:rPr>
          <w:rFonts w:eastAsiaTheme="minorEastAsia"/>
          <w:caps/>
          <w:color w:val="404040" w:themeColor="text1" w:themeTint="BF"/>
          <w:spacing w:val="20"/>
          <w:kern w:val="0"/>
          <w:sz w:val="28"/>
          <w:szCs w:val="28"/>
          <w:lang w:eastAsia="lt-LT"/>
          <w14:ligatures w14:val="none"/>
        </w:rPr>
      </w:pPr>
      <w:r w:rsidRPr="00B246A1">
        <w:rPr>
          <w:rFonts w:eastAsiaTheme="minorEastAsia"/>
          <w:caps/>
          <w:color w:val="404040" w:themeColor="text1" w:themeTint="BF"/>
          <w:spacing w:val="20"/>
          <w:kern w:val="0"/>
          <w:sz w:val="28"/>
          <w:szCs w:val="28"/>
          <w:lang w:eastAsia="lt-LT"/>
          <w14:ligatures w14:val="none"/>
        </w:rPr>
        <w:t>PASIŪLYMAS</w:t>
      </w:r>
    </w:p>
    <w:p w14:paraId="553997E0" w14:textId="1613111B" w:rsidR="00B246A1" w:rsidRPr="00B246A1" w:rsidRDefault="00B246A1" w:rsidP="004F08C0">
      <w:pPr>
        <w:spacing w:line="276" w:lineRule="auto"/>
        <w:jc w:val="center"/>
        <w:rPr>
          <w:rFonts w:eastAsiaTheme="minorEastAsia" w:cstheme="minorHAnsi"/>
          <w:kern w:val="0"/>
          <w:sz w:val="28"/>
          <w:szCs w:val="28"/>
          <w:lang w:eastAsia="lt-LT"/>
          <w14:ligatures w14:val="none"/>
        </w:rPr>
      </w:pPr>
      <w:r w:rsidRPr="00B246A1">
        <w:rPr>
          <w:rFonts w:eastAsiaTheme="minorEastAsia" w:cstheme="minorHAnsi"/>
          <w:kern w:val="0"/>
          <w:sz w:val="28"/>
          <w:szCs w:val="28"/>
          <w:lang w:eastAsia="lt-LT"/>
          <w14:ligatures w14:val="none"/>
        </w:rPr>
        <w:t xml:space="preserve">DĖL </w:t>
      </w:r>
      <w:r w:rsidR="00390BE3">
        <w:rPr>
          <w:rFonts w:eastAsiaTheme="minorEastAsia" w:cstheme="minorHAnsi"/>
          <w:kern w:val="0"/>
          <w:sz w:val="28"/>
          <w:szCs w:val="28"/>
          <w:lang w:eastAsia="lt-LT"/>
          <w14:ligatures w14:val="none"/>
        </w:rPr>
        <w:t>M3 KLASĖS AUTOBUSŲ</w:t>
      </w:r>
      <w:r w:rsidRPr="00B246A1">
        <w:rPr>
          <w:rFonts w:eastAsia="Calibri" w:cstheme="minorHAnsi"/>
          <w:kern w:val="0"/>
          <w:sz w:val="28"/>
          <w:szCs w:val="28"/>
          <w:lang w:eastAsia="lt-LT"/>
          <w14:ligatures w14:val="none"/>
        </w:rPr>
        <w:t xml:space="preserve"> PIRKIMO</w:t>
      </w:r>
      <w:r w:rsidRPr="00B246A1">
        <w:rPr>
          <w:rFonts w:eastAsiaTheme="minorEastAsia" w:cstheme="minorHAnsi"/>
          <w:kern w:val="0"/>
          <w:sz w:val="28"/>
          <w:szCs w:val="28"/>
          <w:lang w:eastAsia="lt-LT"/>
          <w14:ligatures w14:val="none"/>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246A1" w:rsidRPr="00B246A1" w14:paraId="79551D51" w14:textId="77777777" w:rsidTr="004F08C0">
        <w:tc>
          <w:tcPr>
            <w:tcW w:w="2835" w:type="dxa"/>
            <w:tcBorders>
              <w:bottom w:val="single" w:sz="4" w:space="0" w:color="auto"/>
            </w:tcBorders>
          </w:tcPr>
          <w:p w14:paraId="1D8458F3" w14:textId="77777777" w:rsidR="00B246A1" w:rsidRPr="00B246A1" w:rsidRDefault="00B246A1" w:rsidP="00B246A1">
            <w:pPr>
              <w:jc w:val="center"/>
              <w:rPr>
                <w:rFonts w:cstheme="minorHAnsi"/>
                <w:i/>
                <w:iCs/>
                <w:color w:val="7030A0"/>
              </w:rPr>
            </w:pPr>
          </w:p>
        </w:tc>
      </w:tr>
      <w:tr w:rsidR="00B246A1" w:rsidRPr="00B246A1" w14:paraId="6C78E570" w14:textId="77777777" w:rsidTr="004F08C0">
        <w:trPr>
          <w:trHeight w:val="116"/>
        </w:trPr>
        <w:tc>
          <w:tcPr>
            <w:tcW w:w="2835" w:type="dxa"/>
            <w:tcBorders>
              <w:top w:val="single" w:sz="4" w:space="0" w:color="auto"/>
            </w:tcBorders>
          </w:tcPr>
          <w:p w14:paraId="5152B1B9" w14:textId="77777777" w:rsidR="00B246A1" w:rsidRPr="00B246A1" w:rsidRDefault="00B246A1" w:rsidP="00B246A1">
            <w:pPr>
              <w:jc w:val="center"/>
              <w:rPr>
                <w:rFonts w:cstheme="minorHAnsi"/>
                <w:i/>
                <w:iCs/>
                <w:color w:val="7030A0"/>
                <w:vertAlign w:val="superscript"/>
              </w:rPr>
            </w:pPr>
            <w:r w:rsidRPr="00B246A1">
              <w:rPr>
                <w:rFonts w:cstheme="minorHAnsi"/>
                <w:i/>
                <w:iCs/>
                <w:color w:val="7030A0"/>
                <w:vertAlign w:val="superscript"/>
              </w:rPr>
              <w:t>(data)</w:t>
            </w:r>
          </w:p>
        </w:tc>
      </w:tr>
      <w:tr w:rsidR="00B246A1" w:rsidRPr="00B246A1" w14:paraId="26E71A93" w14:textId="77777777" w:rsidTr="004F08C0">
        <w:tc>
          <w:tcPr>
            <w:tcW w:w="2835" w:type="dxa"/>
            <w:tcBorders>
              <w:bottom w:val="single" w:sz="4" w:space="0" w:color="auto"/>
            </w:tcBorders>
          </w:tcPr>
          <w:p w14:paraId="7506F4B8" w14:textId="77777777" w:rsidR="00B246A1" w:rsidRPr="00B246A1" w:rsidRDefault="00B246A1" w:rsidP="00B246A1">
            <w:pPr>
              <w:jc w:val="center"/>
              <w:rPr>
                <w:rFonts w:cstheme="minorHAnsi"/>
                <w:i/>
                <w:iCs/>
                <w:color w:val="7030A0"/>
              </w:rPr>
            </w:pPr>
          </w:p>
        </w:tc>
      </w:tr>
      <w:tr w:rsidR="00B246A1" w:rsidRPr="00B246A1" w14:paraId="327452B7" w14:textId="77777777" w:rsidTr="004F08C0">
        <w:tc>
          <w:tcPr>
            <w:tcW w:w="2835" w:type="dxa"/>
            <w:tcBorders>
              <w:top w:val="single" w:sz="4" w:space="0" w:color="auto"/>
            </w:tcBorders>
          </w:tcPr>
          <w:p w14:paraId="0AF34A41" w14:textId="77777777" w:rsidR="00B246A1" w:rsidRPr="00B246A1" w:rsidRDefault="00B246A1" w:rsidP="00B246A1">
            <w:pPr>
              <w:jc w:val="center"/>
              <w:rPr>
                <w:rFonts w:cstheme="minorHAnsi"/>
                <w:i/>
                <w:iCs/>
                <w:color w:val="7030A0"/>
                <w:vertAlign w:val="superscript"/>
              </w:rPr>
            </w:pPr>
            <w:r w:rsidRPr="00B246A1">
              <w:rPr>
                <w:rFonts w:cstheme="minorHAnsi"/>
                <w:i/>
                <w:iCs/>
                <w:color w:val="7030A0"/>
                <w:vertAlign w:val="superscript"/>
              </w:rPr>
              <w:t>(vieta)</w:t>
            </w:r>
          </w:p>
        </w:tc>
      </w:tr>
    </w:tbl>
    <w:p w14:paraId="33960BAD" w14:textId="77777777" w:rsidR="00B246A1" w:rsidRPr="000A62C2" w:rsidRDefault="00B246A1" w:rsidP="00B246A1">
      <w:pPr>
        <w:spacing w:after="0" w:line="240" w:lineRule="auto"/>
        <w:jc w:val="center"/>
        <w:rPr>
          <w:rFonts w:eastAsiaTheme="minorEastAsia" w:cstheme="minorHAnsi"/>
          <w:i/>
          <w:iCs/>
          <w:color w:val="7030A0"/>
          <w:kern w:val="0"/>
          <w:sz w:val="21"/>
          <w:szCs w:val="21"/>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246A1" w:rsidRPr="000A62C2" w14:paraId="32D44209" w14:textId="77777777" w:rsidTr="004F08C0">
        <w:trPr>
          <w:trHeight w:val="317"/>
        </w:trPr>
        <w:tc>
          <w:tcPr>
            <w:tcW w:w="5524" w:type="dxa"/>
            <w:tcBorders>
              <w:bottom w:val="single" w:sz="4" w:space="0" w:color="auto"/>
            </w:tcBorders>
            <w:vAlign w:val="center"/>
          </w:tcPr>
          <w:p w14:paraId="1E4AB37B" w14:textId="3FE22766" w:rsidR="00B246A1" w:rsidRPr="000A62C2" w:rsidRDefault="00390BE3" w:rsidP="00B246A1">
            <w:pPr>
              <w:rPr>
                <w:rFonts w:asciiTheme="minorHAnsi" w:cstheme="minorHAnsi"/>
                <w:sz w:val="21"/>
                <w:szCs w:val="21"/>
              </w:rPr>
            </w:pPr>
            <w:r>
              <w:rPr>
                <w:rFonts w:asciiTheme="minorHAnsi" w:cstheme="minorHAnsi"/>
                <w:sz w:val="21"/>
                <w:szCs w:val="21"/>
              </w:rPr>
              <w:t>UAB Ignalinos butų ūkis</w:t>
            </w:r>
          </w:p>
        </w:tc>
      </w:tr>
      <w:tr w:rsidR="00B246A1" w:rsidRPr="00B246A1" w14:paraId="66B476C3" w14:textId="77777777" w:rsidTr="004F08C0">
        <w:tc>
          <w:tcPr>
            <w:tcW w:w="5524" w:type="dxa"/>
            <w:tcBorders>
              <w:top w:val="single" w:sz="4" w:space="0" w:color="auto"/>
            </w:tcBorders>
          </w:tcPr>
          <w:p w14:paraId="13F630A2" w14:textId="77777777" w:rsidR="00B246A1" w:rsidRPr="00B246A1" w:rsidRDefault="00B246A1" w:rsidP="00B246A1">
            <w:pPr>
              <w:rPr>
                <w:rFonts w:cstheme="minorHAnsi"/>
                <w:sz w:val="21"/>
                <w:szCs w:val="21"/>
              </w:rPr>
            </w:pPr>
            <w:r w:rsidRPr="00B246A1">
              <w:rPr>
                <w:rFonts w:cstheme="minorHAnsi"/>
                <w:sz w:val="21"/>
                <w:szCs w:val="21"/>
                <w:vertAlign w:val="superscript"/>
              </w:rPr>
              <w:t>(Adresatas)</w:t>
            </w:r>
          </w:p>
        </w:tc>
      </w:tr>
    </w:tbl>
    <w:p w14:paraId="343D14B8"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p w14:paraId="2650B6AE" w14:textId="77777777" w:rsidR="00B246A1" w:rsidRPr="00B246A1" w:rsidRDefault="00B246A1" w:rsidP="00B246A1">
      <w:pPr>
        <w:numPr>
          <w:ilvl w:val="0"/>
          <w:numId w:val="3"/>
        </w:numPr>
        <w:tabs>
          <w:tab w:val="left" w:pos="567"/>
        </w:tabs>
        <w:spacing w:after="0" w:line="240" w:lineRule="auto"/>
        <w:contextualSpacing/>
        <w:jc w:val="center"/>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B246A1" w:rsidRPr="00B246A1" w14:paraId="7BDF773D" w14:textId="77777777" w:rsidTr="004F08C0">
        <w:trPr>
          <w:trHeight w:val="561"/>
        </w:trPr>
        <w:tc>
          <w:tcPr>
            <w:tcW w:w="5070" w:type="dxa"/>
            <w:tcBorders>
              <w:top w:val="single" w:sz="4" w:space="0" w:color="auto"/>
              <w:left w:val="single" w:sz="4" w:space="0" w:color="auto"/>
              <w:bottom w:val="single" w:sz="4" w:space="0" w:color="auto"/>
              <w:right w:val="single" w:sz="4" w:space="0" w:color="auto"/>
            </w:tcBorders>
            <w:hideMark/>
          </w:tcPr>
          <w:p w14:paraId="017CF0E7"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pavadinimas / Ūkio subjektų grupės Tiekėjų pavadinimai</w:t>
            </w:r>
            <w:r w:rsidRPr="00B246A1">
              <w:rPr>
                <w:rFonts w:eastAsiaTheme="minorEastAsia" w:cstheme="minorHAnsi"/>
                <w:kern w:val="0"/>
                <w:sz w:val="22"/>
                <w:szCs w:val="22"/>
                <w:vertAlign w:val="superscript"/>
                <w14:ligatures w14:val="none"/>
              </w:rPr>
              <w:footnoteReference w:id="1"/>
            </w:r>
          </w:p>
        </w:tc>
        <w:tc>
          <w:tcPr>
            <w:tcW w:w="4785" w:type="dxa"/>
            <w:tcBorders>
              <w:top w:val="single" w:sz="4" w:space="0" w:color="auto"/>
              <w:left w:val="single" w:sz="4" w:space="0" w:color="auto"/>
              <w:bottom w:val="single" w:sz="4" w:space="0" w:color="auto"/>
              <w:right w:val="single" w:sz="4" w:space="0" w:color="auto"/>
            </w:tcBorders>
          </w:tcPr>
          <w:p w14:paraId="31329088"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4DE653B7" w14:textId="77777777" w:rsidTr="004F08C0">
        <w:tc>
          <w:tcPr>
            <w:tcW w:w="5070" w:type="dxa"/>
            <w:tcBorders>
              <w:top w:val="single" w:sz="4" w:space="0" w:color="auto"/>
              <w:left w:val="single" w:sz="4" w:space="0" w:color="auto"/>
              <w:bottom w:val="single" w:sz="4" w:space="0" w:color="auto"/>
              <w:right w:val="single" w:sz="4" w:space="0" w:color="auto"/>
            </w:tcBorders>
          </w:tcPr>
          <w:p w14:paraId="46EE4F97"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 xml:space="preserve">Ūkio subjektų grupės atsakingas partneris </w:t>
            </w:r>
            <w:r w:rsidRPr="00B246A1">
              <w:rPr>
                <w:rFonts w:eastAsiaTheme="minorEastAsia" w:cstheme="minorHAnsi"/>
                <w:i/>
                <w:iCs/>
                <w:kern w:val="0"/>
                <w:sz w:val="22"/>
                <w:szCs w:val="22"/>
                <w14:ligatures w14:val="none"/>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F702FCB"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0623C95B" w14:textId="77777777" w:rsidTr="004F08C0">
        <w:tc>
          <w:tcPr>
            <w:tcW w:w="5070" w:type="dxa"/>
            <w:tcBorders>
              <w:top w:val="single" w:sz="4" w:space="0" w:color="auto"/>
              <w:left w:val="single" w:sz="4" w:space="0" w:color="auto"/>
              <w:bottom w:val="single" w:sz="4" w:space="0" w:color="auto"/>
              <w:right w:val="single" w:sz="4" w:space="0" w:color="auto"/>
            </w:tcBorders>
            <w:hideMark/>
          </w:tcPr>
          <w:p w14:paraId="18266C93"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adresas (-ai)</w:t>
            </w:r>
            <w:r w:rsidRPr="00B246A1">
              <w:rPr>
                <w:rFonts w:eastAsiaTheme="minorEastAsia" w:cstheme="minorHAnsi"/>
                <w:kern w:val="0"/>
                <w:sz w:val="22"/>
                <w:szCs w:val="22"/>
                <w:vertAlign w:val="superscript"/>
                <w14:ligatures w14:val="none"/>
              </w:rPr>
              <w:footnoteReference w:id="2"/>
            </w:r>
            <w:r w:rsidRPr="00B246A1">
              <w:rPr>
                <w:rFonts w:eastAsiaTheme="minorEastAsia" w:cstheme="minorHAnsi"/>
                <w:kern w:val="0"/>
                <w:sz w:val="22"/>
                <w:szCs w:val="22"/>
                <w14:ligatures w14:val="none"/>
              </w:rPr>
              <w:t xml:space="preserve"> </w:t>
            </w:r>
            <w:r w:rsidRPr="00B246A1">
              <w:rPr>
                <w:rFonts w:eastAsiaTheme="minorEastAsia" w:cstheme="minorHAnsi"/>
                <w:i/>
                <w:iCs/>
                <w:kern w:val="0"/>
                <w:sz w:val="22"/>
                <w:szCs w:val="22"/>
                <w14:ligatures w14:val="none"/>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151FF5C2"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3CF4C4DB" w14:textId="77777777" w:rsidTr="004F08C0">
        <w:tc>
          <w:tcPr>
            <w:tcW w:w="5070" w:type="dxa"/>
            <w:tcBorders>
              <w:top w:val="single" w:sz="4" w:space="0" w:color="auto"/>
              <w:left w:val="single" w:sz="4" w:space="0" w:color="auto"/>
              <w:bottom w:val="single" w:sz="4" w:space="0" w:color="auto"/>
              <w:right w:val="single" w:sz="4" w:space="0" w:color="auto"/>
            </w:tcBorders>
            <w:hideMark/>
          </w:tcPr>
          <w:p w14:paraId="25F04C2D"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Juridinio asmens kodas (-ai)</w:t>
            </w:r>
            <w:r w:rsidRPr="00B246A1">
              <w:rPr>
                <w:rFonts w:eastAsiaTheme="minorEastAsia" w:cstheme="minorHAnsi"/>
                <w:kern w:val="0"/>
                <w:sz w:val="22"/>
                <w:szCs w:val="22"/>
                <w:vertAlign w:val="superscript"/>
                <w14:ligatures w14:val="none"/>
              </w:rPr>
              <w:footnoteReference w:id="3"/>
            </w:r>
            <w:r w:rsidRPr="00B246A1">
              <w:rPr>
                <w:rFonts w:eastAsiaTheme="minorEastAsia" w:cstheme="minorHAnsi"/>
                <w:kern w:val="0"/>
                <w:sz w:val="22"/>
                <w:szCs w:val="22"/>
                <w14:ligatures w14:val="none"/>
              </w:rPr>
              <w:t xml:space="preserve"> </w:t>
            </w:r>
            <w:r w:rsidRPr="00B246A1">
              <w:rPr>
                <w:rFonts w:eastAsiaTheme="minorEastAsia" w:cstheme="minorHAnsi"/>
                <w:i/>
                <w:iCs/>
                <w:kern w:val="0"/>
                <w:sz w:val="22"/>
                <w:szCs w:val="22"/>
                <w14:ligatures w14:val="none"/>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EA722F5"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0653BB05" w14:textId="77777777" w:rsidTr="004F08C0">
        <w:tc>
          <w:tcPr>
            <w:tcW w:w="5070" w:type="dxa"/>
            <w:tcBorders>
              <w:top w:val="single" w:sz="4" w:space="0" w:color="auto"/>
              <w:left w:val="single" w:sz="4" w:space="0" w:color="auto"/>
              <w:bottom w:val="single" w:sz="4" w:space="0" w:color="auto"/>
              <w:right w:val="single" w:sz="4" w:space="0" w:color="auto"/>
            </w:tcBorders>
            <w:hideMark/>
          </w:tcPr>
          <w:p w14:paraId="1530D3B6"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PVM mokėtojo kodas (-ai)</w:t>
            </w:r>
            <w:r w:rsidRPr="00B246A1">
              <w:rPr>
                <w:rFonts w:eastAsiaTheme="minorEastAsia" w:cstheme="minorHAnsi"/>
                <w:kern w:val="0"/>
                <w:sz w:val="22"/>
                <w:szCs w:val="22"/>
                <w:vertAlign w:val="superscript"/>
                <w14:ligatures w14:val="none"/>
              </w:rPr>
              <w:footnoteReference w:id="4"/>
            </w:r>
          </w:p>
        </w:tc>
        <w:tc>
          <w:tcPr>
            <w:tcW w:w="4785" w:type="dxa"/>
            <w:tcBorders>
              <w:top w:val="single" w:sz="4" w:space="0" w:color="auto"/>
              <w:left w:val="single" w:sz="4" w:space="0" w:color="auto"/>
              <w:bottom w:val="single" w:sz="4" w:space="0" w:color="auto"/>
              <w:right w:val="single" w:sz="4" w:space="0" w:color="auto"/>
            </w:tcBorders>
          </w:tcPr>
          <w:p w14:paraId="0D36B1E8"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7EACE907" w14:textId="77777777" w:rsidTr="004F08C0">
        <w:trPr>
          <w:trHeight w:val="342"/>
        </w:trPr>
        <w:tc>
          <w:tcPr>
            <w:tcW w:w="5070" w:type="dxa"/>
            <w:tcBorders>
              <w:top w:val="single" w:sz="4" w:space="0" w:color="auto"/>
              <w:left w:val="single" w:sz="4" w:space="0" w:color="auto"/>
              <w:bottom w:val="single" w:sz="4" w:space="0" w:color="auto"/>
              <w:right w:val="single" w:sz="4" w:space="0" w:color="auto"/>
            </w:tcBorders>
          </w:tcPr>
          <w:p w14:paraId="553A68F6"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3CD97D69"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2A222AFC" w14:textId="77777777" w:rsidTr="004F08C0">
        <w:tc>
          <w:tcPr>
            <w:tcW w:w="5070" w:type="dxa"/>
            <w:tcBorders>
              <w:top w:val="single" w:sz="4" w:space="0" w:color="auto"/>
              <w:left w:val="single" w:sz="4" w:space="0" w:color="auto"/>
              <w:bottom w:val="single" w:sz="4" w:space="0" w:color="auto"/>
              <w:right w:val="single" w:sz="4" w:space="0" w:color="auto"/>
            </w:tcBorders>
          </w:tcPr>
          <w:p w14:paraId="4A74A11C"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77559AD7"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0AB1991F" w14:textId="77777777" w:rsidTr="004F08C0">
        <w:tc>
          <w:tcPr>
            <w:tcW w:w="5070" w:type="dxa"/>
            <w:tcBorders>
              <w:top w:val="single" w:sz="4" w:space="0" w:color="auto"/>
              <w:left w:val="single" w:sz="4" w:space="0" w:color="auto"/>
              <w:bottom w:val="single" w:sz="4" w:space="0" w:color="auto"/>
              <w:right w:val="single" w:sz="4" w:space="0" w:color="auto"/>
            </w:tcBorders>
          </w:tcPr>
          <w:p w14:paraId="7BD7C934"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Pasiūlymo pasirašymui Tiekėjo / Ūkio subjektų grupės partnerio įgalioto asmens vardas, pavardė, pareigos, teisinis atstovavimo pagrindas, pagal kurį asmuo pasirašo</w:t>
            </w:r>
            <w:r w:rsidRPr="00B246A1">
              <w:rPr>
                <w:rFonts w:eastAsiaTheme="minorEastAsia" w:cstheme="minorHAnsi"/>
                <w:kern w:val="0"/>
                <w:sz w:val="22"/>
                <w:szCs w:val="22"/>
                <w:vertAlign w:val="superscript"/>
                <w14:ligatures w14:val="none"/>
              </w:rPr>
              <w:footnoteReference w:id="5"/>
            </w:r>
            <w:r w:rsidRPr="00B246A1">
              <w:rPr>
                <w:rFonts w:eastAsiaTheme="minorEastAsia" w:cstheme="minorHAnsi"/>
                <w:kern w:val="0"/>
                <w:sz w:val="22"/>
                <w:szCs w:val="22"/>
                <w14:ligatures w14:val="none"/>
              </w:rPr>
              <w:t xml:space="preserve"> </w:t>
            </w:r>
            <w:r w:rsidRPr="00B246A1">
              <w:rPr>
                <w:rFonts w:eastAsiaTheme="minorEastAsia" w:cstheme="minorHAnsi"/>
                <w:i/>
                <w:iCs/>
                <w:kern w:val="0"/>
                <w:sz w:val="22"/>
                <w:szCs w:val="22"/>
                <w14:ligatures w14:val="none"/>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204ED0EB"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54E7BBC1" w14:textId="77777777" w:rsidTr="004F08C0">
        <w:tc>
          <w:tcPr>
            <w:tcW w:w="5070" w:type="dxa"/>
            <w:tcBorders>
              <w:top w:val="single" w:sz="4" w:space="0" w:color="auto"/>
              <w:left w:val="single" w:sz="4" w:space="0" w:color="auto"/>
              <w:bottom w:val="single" w:sz="4" w:space="0" w:color="auto"/>
              <w:right w:val="single" w:sz="4" w:space="0" w:color="auto"/>
            </w:tcBorders>
          </w:tcPr>
          <w:p w14:paraId="5A4BF441"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lastRenderedPageBreak/>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EE65215"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667495D6" w14:textId="77777777" w:rsidTr="004F08C0">
        <w:tc>
          <w:tcPr>
            <w:tcW w:w="5070" w:type="dxa"/>
            <w:tcBorders>
              <w:top w:val="single" w:sz="4" w:space="0" w:color="auto"/>
              <w:left w:val="single" w:sz="4" w:space="0" w:color="auto"/>
              <w:bottom w:val="single" w:sz="4" w:space="0" w:color="auto"/>
              <w:right w:val="single" w:sz="4" w:space="0" w:color="auto"/>
            </w:tcBorders>
          </w:tcPr>
          <w:p w14:paraId="591AC9EE"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73C1A219"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bl>
    <w:p w14:paraId="21A51D38" w14:textId="77777777" w:rsidR="00B246A1" w:rsidRPr="00B246A1" w:rsidRDefault="00B246A1" w:rsidP="00B246A1">
      <w:pPr>
        <w:spacing w:after="0" w:line="240" w:lineRule="auto"/>
        <w:rPr>
          <w:rFonts w:eastAsiaTheme="minorEastAsia" w:cstheme="minorHAnsi"/>
          <w:iCs/>
          <w:kern w:val="0"/>
          <w:sz w:val="21"/>
          <w:szCs w:val="21"/>
          <w:lang w:eastAsia="lt-LT"/>
          <w14:ligatures w14:val="none"/>
        </w:rPr>
      </w:pPr>
    </w:p>
    <w:p w14:paraId="565EA517" w14:textId="77777777" w:rsidR="00B246A1" w:rsidRPr="00B246A1" w:rsidRDefault="00B246A1" w:rsidP="00B246A1">
      <w:pPr>
        <w:numPr>
          <w:ilvl w:val="0"/>
          <w:numId w:val="3"/>
        </w:numPr>
        <w:tabs>
          <w:tab w:val="left" w:pos="567"/>
        </w:tabs>
        <w:spacing w:after="0" w:line="240" w:lineRule="auto"/>
        <w:contextualSpacing/>
        <w:jc w:val="center"/>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INFORMACIJA APIE ŪKIO SUBJEKTUS, KURIŲ PAJĖGUMAIS TIEKĖJAS REMIASI, KAD ATITIKTŲ PERKANČIOSIOS ORGANIZACIJOS KELIAMUS KVALIFIKACIJOS REIKALAVIMUS (JEIGU TOKIE REIKALAVIMAI KELIAMI) (</w:t>
      </w:r>
      <w:r w:rsidRPr="00B246A1">
        <w:rPr>
          <w:rFonts w:eastAsiaTheme="minorEastAsia" w:cstheme="minorHAnsi"/>
          <w:b/>
          <w:bCs/>
          <w:i/>
          <w:iCs/>
          <w:kern w:val="0"/>
          <w:sz w:val="21"/>
          <w:szCs w:val="21"/>
          <w:lang w:eastAsia="lt-LT"/>
          <w14:ligatures w14:val="none"/>
        </w:rPr>
        <w:t>nurodomi ir kvazisubtiekėjai – fiziniai asmenys, kuriuos ketinama įdarbinti pirkimo laimėjimo atveju)</w:t>
      </w:r>
    </w:p>
    <w:p w14:paraId="07F04298" w14:textId="77777777" w:rsidR="00B246A1" w:rsidRPr="00B246A1" w:rsidRDefault="00B246A1" w:rsidP="00B246A1">
      <w:pPr>
        <w:spacing w:after="0" w:line="240" w:lineRule="auto"/>
        <w:contextualSpacing/>
        <w:jc w:val="center"/>
        <w:rPr>
          <w:rFonts w:eastAsiaTheme="minorEastAsia" w:cstheme="minorHAnsi"/>
          <w:i/>
          <w:iCs/>
          <w:kern w:val="0"/>
          <w:sz w:val="21"/>
          <w:szCs w:val="21"/>
          <w:lang w:eastAsia="lt-LT"/>
          <w14:ligatures w14:val="none"/>
        </w:rPr>
      </w:pPr>
      <w:r w:rsidRPr="00B246A1">
        <w:rPr>
          <w:rFonts w:eastAsiaTheme="minorEastAsia" w:cstheme="minorHAnsi"/>
          <w:i/>
          <w:iCs/>
          <w:kern w:val="0"/>
          <w:sz w:val="21"/>
          <w:szCs w:val="21"/>
          <w:lang w:eastAsia="lt-LT"/>
          <w14:ligatures w14:val="none"/>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27"/>
        <w:gridCol w:w="3462"/>
        <w:gridCol w:w="2260"/>
        <w:gridCol w:w="3669"/>
      </w:tblGrid>
      <w:tr w:rsidR="00B246A1" w:rsidRPr="00B246A1" w14:paraId="4A74258F" w14:textId="77777777" w:rsidTr="004F08C0">
        <w:tc>
          <w:tcPr>
            <w:tcW w:w="486" w:type="dxa"/>
            <w:shd w:val="clear" w:color="auto" w:fill="DEEAF6" w:themeFill="accent5" w:themeFillTint="33"/>
          </w:tcPr>
          <w:p w14:paraId="27376F87" w14:textId="77777777" w:rsidR="00B246A1" w:rsidRPr="00B246A1" w:rsidRDefault="00B246A1" w:rsidP="00B246A1">
            <w:pPr>
              <w:rPr>
                <w:rFonts w:cstheme="minorHAnsi"/>
                <w:b/>
                <w:sz w:val="21"/>
                <w:szCs w:val="21"/>
              </w:rPr>
            </w:pPr>
            <w:r w:rsidRPr="00B246A1">
              <w:rPr>
                <w:rFonts w:cstheme="minorHAnsi"/>
                <w:b/>
                <w:sz w:val="21"/>
                <w:szCs w:val="21"/>
              </w:rPr>
              <w:t>Eil. Nr.</w:t>
            </w:r>
          </w:p>
        </w:tc>
        <w:tc>
          <w:tcPr>
            <w:tcW w:w="3478" w:type="dxa"/>
            <w:shd w:val="clear" w:color="auto" w:fill="DEEAF6" w:themeFill="accent5" w:themeFillTint="33"/>
          </w:tcPr>
          <w:p w14:paraId="14BE4B43" w14:textId="77777777" w:rsidR="00B246A1" w:rsidRPr="00B246A1" w:rsidRDefault="00B246A1" w:rsidP="00B246A1">
            <w:pPr>
              <w:rPr>
                <w:rFonts w:cstheme="minorHAnsi"/>
                <w:b/>
                <w:sz w:val="21"/>
                <w:szCs w:val="21"/>
              </w:rPr>
            </w:pPr>
            <w:r w:rsidRPr="00B246A1">
              <w:rPr>
                <w:rFonts w:cstheme="minorHAnsi"/>
                <w:b/>
                <w:sz w:val="21"/>
                <w:szCs w:val="21"/>
              </w:rPr>
              <w:t>Ū</w:t>
            </w:r>
            <w:r w:rsidRPr="00B246A1">
              <w:rPr>
                <w:rFonts w:cstheme="minorHAnsi"/>
                <w:b/>
                <w:sz w:val="21"/>
                <w:szCs w:val="21"/>
              </w:rPr>
              <w:t>kio subjekto pavadinimas, juridinio asmens kodas, adresas</w:t>
            </w:r>
          </w:p>
        </w:tc>
        <w:tc>
          <w:tcPr>
            <w:tcW w:w="2268" w:type="dxa"/>
            <w:shd w:val="clear" w:color="auto" w:fill="DEEAF6" w:themeFill="accent5" w:themeFillTint="33"/>
          </w:tcPr>
          <w:p w14:paraId="635A0C2D" w14:textId="77777777" w:rsidR="00B246A1" w:rsidRPr="00B246A1" w:rsidRDefault="00B246A1" w:rsidP="00B246A1">
            <w:pPr>
              <w:rPr>
                <w:rFonts w:cstheme="minorHAnsi"/>
                <w:b/>
              </w:rPr>
            </w:pPr>
            <w:r w:rsidRPr="00B246A1">
              <w:rPr>
                <w:rFonts w:cstheme="minorHAnsi"/>
                <w:b/>
                <w:sz w:val="21"/>
                <w:szCs w:val="21"/>
              </w:rPr>
              <w:t xml:space="preserve">Nuoroda </w:t>
            </w:r>
            <w:r w:rsidRPr="00B246A1">
              <w:rPr>
                <w:rFonts w:cstheme="minorHAnsi"/>
                <w:b/>
                <w:sz w:val="21"/>
                <w:szCs w:val="21"/>
              </w:rPr>
              <w:t>į</w:t>
            </w:r>
            <w:r w:rsidRPr="00B246A1">
              <w:rPr>
                <w:rFonts w:cstheme="minorHAnsi"/>
                <w:b/>
                <w:sz w:val="21"/>
                <w:szCs w:val="21"/>
              </w:rPr>
              <w:t xml:space="preserve"> skelbimo apie pirkim</w:t>
            </w:r>
            <w:r w:rsidRPr="00B246A1">
              <w:rPr>
                <w:rFonts w:cstheme="minorHAnsi"/>
                <w:b/>
                <w:sz w:val="21"/>
                <w:szCs w:val="21"/>
              </w:rPr>
              <w:t>ą</w:t>
            </w:r>
            <w:r w:rsidRPr="00B246A1">
              <w:rPr>
                <w:rFonts w:cstheme="minorHAnsi"/>
                <w:b/>
                <w:sz w:val="21"/>
                <w:szCs w:val="21"/>
              </w:rPr>
              <w:t xml:space="preserve"> punkto s</w:t>
            </w:r>
            <w:r w:rsidRPr="00B246A1">
              <w:rPr>
                <w:rFonts w:cstheme="minorHAnsi"/>
                <w:b/>
                <w:sz w:val="21"/>
                <w:szCs w:val="21"/>
              </w:rPr>
              <w:t>ą</w:t>
            </w:r>
            <w:r w:rsidRPr="00B246A1">
              <w:rPr>
                <w:rFonts w:cstheme="minorHAnsi"/>
                <w:b/>
                <w:sz w:val="21"/>
                <w:szCs w:val="21"/>
              </w:rPr>
              <w:t>lyg</w:t>
            </w:r>
            <w:r w:rsidRPr="00B246A1">
              <w:rPr>
                <w:rFonts w:cstheme="minorHAnsi"/>
                <w:b/>
                <w:sz w:val="21"/>
                <w:szCs w:val="21"/>
              </w:rPr>
              <w:t>ą</w:t>
            </w:r>
            <w:r w:rsidRPr="00B246A1">
              <w:rPr>
                <w:rFonts w:cstheme="minorHAnsi"/>
                <w:b/>
                <w:sz w:val="21"/>
                <w:szCs w:val="21"/>
              </w:rPr>
              <w:t xml:space="preserve">, kuriai atitikti remiamasi </w:t>
            </w:r>
            <w:r w:rsidRPr="00B246A1">
              <w:rPr>
                <w:rFonts w:cstheme="minorHAnsi"/>
                <w:b/>
                <w:sz w:val="21"/>
                <w:szCs w:val="21"/>
              </w:rPr>
              <w:t>ū</w:t>
            </w:r>
            <w:r w:rsidRPr="00B246A1">
              <w:rPr>
                <w:rFonts w:cstheme="minorHAnsi"/>
                <w:b/>
                <w:sz w:val="21"/>
                <w:szCs w:val="21"/>
              </w:rPr>
              <w:t>kio subjekto paj</w:t>
            </w:r>
            <w:r w:rsidRPr="00B246A1">
              <w:rPr>
                <w:rFonts w:cstheme="minorHAnsi"/>
                <w:b/>
                <w:sz w:val="21"/>
                <w:szCs w:val="21"/>
              </w:rPr>
              <w:t>ė</w:t>
            </w:r>
            <w:r w:rsidRPr="00B246A1">
              <w:rPr>
                <w:rFonts w:cstheme="minorHAnsi"/>
                <w:b/>
                <w:sz w:val="21"/>
                <w:szCs w:val="21"/>
              </w:rPr>
              <w:t>gumais</w:t>
            </w:r>
          </w:p>
        </w:tc>
        <w:tc>
          <w:tcPr>
            <w:tcW w:w="3686" w:type="dxa"/>
            <w:shd w:val="clear" w:color="auto" w:fill="DEEAF6" w:themeFill="accent5" w:themeFillTint="33"/>
          </w:tcPr>
          <w:p w14:paraId="1091F517" w14:textId="77777777" w:rsidR="00B246A1" w:rsidRPr="00B246A1" w:rsidRDefault="00B246A1" w:rsidP="00B246A1">
            <w:pPr>
              <w:rPr>
                <w:rFonts w:cstheme="minorHAnsi"/>
                <w:b/>
                <w:sz w:val="21"/>
                <w:szCs w:val="21"/>
              </w:rPr>
            </w:pPr>
            <w:r w:rsidRPr="00B246A1">
              <w:rPr>
                <w:rFonts w:cstheme="minorHAnsi"/>
                <w:b/>
                <w:sz w:val="21"/>
                <w:szCs w:val="21"/>
              </w:rPr>
              <w:t>Sutarties objekto dalies, perduodamos vykdyti subtiek</w:t>
            </w:r>
            <w:r w:rsidRPr="00B246A1">
              <w:rPr>
                <w:rFonts w:cstheme="minorHAnsi"/>
                <w:b/>
                <w:sz w:val="21"/>
                <w:szCs w:val="21"/>
              </w:rPr>
              <w:t>ė</w:t>
            </w:r>
            <w:r w:rsidRPr="00B246A1">
              <w:rPr>
                <w:rFonts w:cstheme="minorHAnsi"/>
                <w:b/>
                <w:sz w:val="21"/>
                <w:szCs w:val="21"/>
              </w:rPr>
              <w:t>jui, apra</w:t>
            </w:r>
            <w:r w:rsidRPr="00B246A1">
              <w:rPr>
                <w:rFonts w:cstheme="minorHAnsi"/>
                <w:b/>
                <w:sz w:val="21"/>
                <w:szCs w:val="21"/>
              </w:rPr>
              <w:t>š</w:t>
            </w:r>
            <w:r w:rsidRPr="00B246A1">
              <w:rPr>
                <w:rFonts w:cstheme="minorHAnsi"/>
                <w:b/>
                <w:sz w:val="21"/>
                <w:szCs w:val="21"/>
              </w:rPr>
              <w:t>ymas</w:t>
            </w:r>
          </w:p>
        </w:tc>
      </w:tr>
      <w:tr w:rsidR="00B246A1" w:rsidRPr="00B246A1" w14:paraId="4263E2C9" w14:textId="77777777" w:rsidTr="004F08C0">
        <w:tc>
          <w:tcPr>
            <w:tcW w:w="486" w:type="dxa"/>
          </w:tcPr>
          <w:p w14:paraId="64D1AD3F" w14:textId="77777777" w:rsidR="00B246A1" w:rsidRPr="00B246A1" w:rsidRDefault="00B246A1" w:rsidP="00B246A1">
            <w:pPr>
              <w:rPr>
                <w:rFonts w:cstheme="minorHAnsi"/>
                <w:bCs/>
                <w:sz w:val="21"/>
                <w:szCs w:val="21"/>
              </w:rPr>
            </w:pPr>
            <w:r w:rsidRPr="00B246A1">
              <w:rPr>
                <w:rFonts w:cstheme="minorHAnsi"/>
                <w:bCs/>
                <w:sz w:val="21"/>
                <w:szCs w:val="21"/>
              </w:rPr>
              <w:t>1.</w:t>
            </w:r>
          </w:p>
        </w:tc>
        <w:tc>
          <w:tcPr>
            <w:tcW w:w="3478" w:type="dxa"/>
          </w:tcPr>
          <w:p w14:paraId="5AF042F8" w14:textId="77777777" w:rsidR="00B246A1" w:rsidRPr="00B246A1" w:rsidRDefault="00B246A1" w:rsidP="00B246A1">
            <w:pPr>
              <w:rPr>
                <w:rFonts w:cstheme="minorHAnsi"/>
                <w:bCs/>
                <w:sz w:val="21"/>
                <w:szCs w:val="21"/>
              </w:rPr>
            </w:pPr>
          </w:p>
        </w:tc>
        <w:tc>
          <w:tcPr>
            <w:tcW w:w="2268" w:type="dxa"/>
          </w:tcPr>
          <w:p w14:paraId="4E461250" w14:textId="77777777" w:rsidR="00B246A1" w:rsidRPr="00B246A1" w:rsidRDefault="00B246A1" w:rsidP="00B246A1">
            <w:pPr>
              <w:rPr>
                <w:rFonts w:cstheme="minorHAnsi"/>
                <w:bCs/>
              </w:rPr>
            </w:pPr>
          </w:p>
        </w:tc>
        <w:tc>
          <w:tcPr>
            <w:tcW w:w="3686" w:type="dxa"/>
          </w:tcPr>
          <w:p w14:paraId="71396851" w14:textId="77777777" w:rsidR="00B246A1" w:rsidRPr="00B246A1" w:rsidRDefault="00B246A1" w:rsidP="00B246A1">
            <w:pPr>
              <w:rPr>
                <w:rFonts w:cstheme="minorHAnsi"/>
                <w:bCs/>
                <w:sz w:val="21"/>
                <w:szCs w:val="21"/>
              </w:rPr>
            </w:pPr>
          </w:p>
        </w:tc>
      </w:tr>
      <w:tr w:rsidR="00B246A1" w:rsidRPr="00B246A1" w14:paraId="64D35576" w14:textId="77777777" w:rsidTr="004F08C0">
        <w:tc>
          <w:tcPr>
            <w:tcW w:w="486" w:type="dxa"/>
          </w:tcPr>
          <w:p w14:paraId="0D002080" w14:textId="77777777" w:rsidR="00B246A1" w:rsidRPr="00B246A1" w:rsidRDefault="00B246A1" w:rsidP="00B246A1">
            <w:pPr>
              <w:rPr>
                <w:rFonts w:cstheme="minorHAnsi"/>
                <w:bCs/>
                <w:sz w:val="21"/>
                <w:szCs w:val="21"/>
              </w:rPr>
            </w:pPr>
            <w:r w:rsidRPr="00B246A1">
              <w:rPr>
                <w:rFonts w:cstheme="minorHAnsi"/>
                <w:bCs/>
                <w:sz w:val="21"/>
                <w:szCs w:val="21"/>
              </w:rPr>
              <w:t>2.</w:t>
            </w:r>
          </w:p>
        </w:tc>
        <w:tc>
          <w:tcPr>
            <w:tcW w:w="3478" w:type="dxa"/>
          </w:tcPr>
          <w:p w14:paraId="58EB7C0E" w14:textId="77777777" w:rsidR="00B246A1" w:rsidRPr="00B246A1" w:rsidRDefault="00B246A1" w:rsidP="00B246A1">
            <w:pPr>
              <w:rPr>
                <w:rFonts w:cstheme="minorHAnsi"/>
                <w:bCs/>
                <w:sz w:val="21"/>
                <w:szCs w:val="21"/>
              </w:rPr>
            </w:pPr>
          </w:p>
        </w:tc>
        <w:tc>
          <w:tcPr>
            <w:tcW w:w="2268" w:type="dxa"/>
          </w:tcPr>
          <w:p w14:paraId="5D030FB5" w14:textId="77777777" w:rsidR="00B246A1" w:rsidRPr="00B246A1" w:rsidRDefault="00B246A1" w:rsidP="00B246A1">
            <w:pPr>
              <w:rPr>
                <w:rFonts w:cstheme="minorHAnsi"/>
                <w:bCs/>
              </w:rPr>
            </w:pPr>
          </w:p>
        </w:tc>
        <w:tc>
          <w:tcPr>
            <w:tcW w:w="3686" w:type="dxa"/>
          </w:tcPr>
          <w:p w14:paraId="597E7ECD" w14:textId="77777777" w:rsidR="00B246A1" w:rsidRPr="00B246A1" w:rsidRDefault="00B246A1" w:rsidP="00B246A1">
            <w:pPr>
              <w:rPr>
                <w:rFonts w:cstheme="minorHAnsi"/>
                <w:bCs/>
                <w:sz w:val="21"/>
                <w:szCs w:val="21"/>
              </w:rPr>
            </w:pPr>
          </w:p>
        </w:tc>
      </w:tr>
    </w:tbl>
    <w:p w14:paraId="1A828BA7" w14:textId="77777777" w:rsidR="00B246A1" w:rsidRPr="00B246A1" w:rsidRDefault="00B246A1" w:rsidP="00B246A1">
      <w:pPr>
        <w:spacing w:after="0" w:line="240" w:lineRule="auto"/>
        <w:rPr>
          <w:rFonts w:eastAsia="Calibri" w:cstheme="minorHAnsi"/>
          <w:color w:val="000000" w:themeColor="text1"/>
          <w:kern w:val="0"/>
          <w:sz w:val="21"/>
          <w:szCs w:val="21"/>
          <w:lang w:eastAsia="lt-LT"/>
          <w14:ligatures w14:val="none"/>
        </w:rPr>
      </w:pPr>
    </w:p>
    <w:p w14:paraId="1D343BD8" w14:textId="77777777" w:rsidR="00B246A1" w:rsidRPr="00B246A1" w:rsidRDefault="00B246A1" w:rsidP="00B246A1">
      <w:pPr>
        <w:numPr>
          <w:ilvl w:val="0"/>
          <w:numId w:val="3"/>
        </w:numPr>
        <w:tabs>
          <w:tab w:val="left" w:pos="567"/>
        </w:tabs>
        <w:spacing w:after="0" w:line="240" w:lineRule="auto"/>
        <w:contextualSpacing/>
        <w:jc w:val="center"/>
        <w:rPr>
          <w:rFonts w:eastAsia="Calibri" w:cstheme="minorHAnsi"/>
          <w:b/>
          <w:bCs/>
          <w:color w:val="000000" w:themeColor="text1"/>
          <w:kern w:val="0"/>
          <w:sz w:val="21"/>
          <w:szCs w:val="21"/>
          <w:lang w:eastAsia="lt-LT"/>
          <w14:ligatures w14:val="none"/>
        </w:rPr>
      </w:pPr>
      <w:r w:rsidRPr="00B246A1">
        <w:rPr>
          <w:rFonts w:eastAsiaTheme="minorEastAsia" w:cstheme="minorHAnsi"/>
          <w:b/>
          <w:bCs/>
          <w:kern w:val="0"/>
          <w:sz w:val="21"/>
          <w:szCs w:val="21"/>
          <w:lang w:eastAsia="lt-LT"/>
          <w14:ligatures w14:val="none"/>
        </w:rPr>
        <w:t>INFORMACIJA APIE ŽINOMUS SUBTIEKĖJUS IR JIEMS PERDUODAMA VYKDYTI SUTARTIES DALIS</w:t>
      </w:r>
    </w:p>
    <w:p w14:paraId="77E88D74" w14:textId="77777777" w:rsidR="00B246A1" w:rsidRPr="00B246A1" w:rsidRDefault="00B246A1" w:rsidP="00B246A1">
      <w:pPr>
        <w:spacing w:after="0" w:line="240" w:lineRule="auto"/>
        <w:ind w:left="567"/>
        <w:contextualSpacing/>
        <w:jc w:val="center"/>
        <w:rPr>
          <w:rFonts w:eastAsia="Calibri" w:cstheme="minorHAnsi"/>
          <w:i/>
          <w:iCs/>
          <w:color w:val="000000" w:themeColor="text1"/>
          <w:kern w:val="0"/>
          <w:sz w:val="21"/>
          <w:szCs w:val="21"/>
          <w:lang w:eastAsia="lt-LT"/>
          <w14:ligatures w14:val="none"/>
        </w:rPr>
      </w:pPr>
      <w:r w:rsidRPr="00B246A1">
        <w:rPr>
          <w:rFonts w:eastAsia="Calibri" w:cstheme="minorHAnsi"/>
          <w:i/>
          <w:iCs/>
          <w:color w:val="000000" w:themeColor="text1"/>
          <w:kern w:val="0"/>
          <w:sz w:val="21"/>
          <w:szCs w:val="21"/>
          <w:lang w:eastAsia="lt-LT"/>
          <w14:ligatures w14:val="none"/>
        </w:rPr>
        <w:t>(pildoma, jei tiekėjas pasitelkia subtiekėjus)</w:t>
      </w:r>
    </w:p>
    <w:tbl>
      <w:tblPr>
        <w:tblStyle w:val="Lentelstinklelis"/>
        <w:tblW w:w="9918" w:type="dxa"/>
        <w:tblInd w:w="0" w:type="dxa"/>
        <w:tblLook w:val="04A0" w:firstRow="1" w:lastRow="0" w:firstColumn="1" w:lastColumn="0" w:noHBand="0" w:noVBand="1"/>
      </w:tblPr>
      <w:tblGrid>
        <w:gridCol w:w="526"/>
        <w:gridCol w:w="4085"/>
        <w:gridCol w:w="5307"/>
      </w:tblGrid>
      <w:tr w:rsidR="00B246A1" w:rsidRPr="00B246A1" w14:paraId="1979DAC9" w14:textId="77777777" w:rsidTr="004F08C0">
        <w:tc>
          <w:tcPr>
            <w:tcW w:w="486" w:type="dxa"/>
            <w:shd w:val="clear" w:color="auto" w:fill="DEEAF6" w:themeFill="accent5" w:themeFillTint="33"/>
          </w:tcPr>
          <w:p w14:paraId="2F879FFD" w14:textId="77777777" w:rsidR="00B246A1" w:rsidRPr="00B246A1" w:rsidRDefault="00B246A1" w:rsidP="00B246A1">
            <w:pPr>
              <w:rPr>
                <w:rFonts w:cstheme="minorHAnsi"/>
                <w:b/>
                <w:sz w:val="21"/>
                <w:szCs w:val="21"/>
              </w:rPr>
            </w:pPr>
            <w:r w:rsidRPr="00B246A1">
              <w:rPr>
                <w:rFonts w:cstheme="minorHAnsi"/>
                <w:b/>
                <w:sz w:val="21"/>
                <w:szCs w:val="21"/>
              </w:rPr>
              <w:t>Eil. Nr.</w:t>
            </w:r>
          </w:p>
        </w:tc>
        <w:tc>
          <w:tcPr>
            <w:tcW w:w="4101" w:type="dxa"/>
            <w:shd w:val="clear" w:color="auto" w:fill="DEEAF6" w:themeFill="accent5" w:themeFillTint="33"/>
          </w:tcPr>
          <w:p w14:paraId="011188B4" w14:textId="77777777" w:rsidR="00B246A1" w:rsidRPr="00B246A1" w:rsidRDefault="00B246A1" w:rsidP="00B246A1">
            <w:pPr>
              <w:rPr>
                <w:rFonts w:cstheme="minorHAnsi"/>
                <w:b/>
                <w:sz w:val="21"/>
                <w:szCs w:val="21"/>
              </w:rPr>
            </w:pPr>
            <w:r w:rsidRPr="00B246A1">
              <w:rPr>
                <w:rFonts w:cstheme="minorHAnsi"/>
                <w:b/>
                <w:sz w:val="21"/>
                <w:szCs w:val="21"/>
              </w:rPr>
              <w:t>Subtiek</w:t>
            </w:r>
            <w:r w:rsidRPr="00B246A1">
              <w:rPr>
                <w:rFonts w:cstheme="minorHAnsi"/>
                <w:b/>
                <w:sz w:val="21"/>
                <w:szCs w:val="21"/>
              </w:rPr>
              <w:t>ė</w:t>
            </w:r>
            <w:r w:rsidRPr="00B246A1">
              <w:rPr>
                <w:rFonts w:cstheme="minorHAnsi"/>
                <w:b/>
                <w:sz w:val="21"/>
                <w:szCs w:val="21"/>
              </w:rPr>
              <w:t>jo pavadinimas, juridinio asmens kodas, adresas</w:t>
            </w:r>
          </w:p>
        </w:tc>
        <w:tc>
          <w:tcPr>
            <w:tcW w:w="5331" w:type="dxa"/>
            <w:shd w:val="clear" w:color="auto" w:fill="DEEAF6" w:themeFill="accent5" w:themeFillTint="33"/>
          </w:tcPr>
          <w:p w14:paraId="18B60210" w14:textId="77777777" w:rsidR="00B246A1" w:rsidRPr="00B246A1" w:rsidRDefault="00B246A1" w:rsidP="00B246A1">
            <w:pPr>
              <w:rPr>
                <w:rFonts w:cstheme="minorHAnsi"/>
                <w:b/>
                <w:sz w:val="21"/>
                <w:szCs w:val="21"/>
              </w:rPr>
            </w:pPr>
            <w:r w:rsidRPr="00B246A1">
              <w:rPr>
                <w:rFonts w:cstheme="minorHAnsi"/>
                <w:b/>
                <w:sz w:val="21"/>
                <w:szCs w:val="21"/>
              </w:rPr>
              <w:t>Sutarties objekto dalies, perduodamos vykdyti subtiek</w:t>
            </w:r>
            <w:r w:rsidRPr="00B246A1">
              <w:rPr>
                <w:rFonts w:cstheme="minorHAnsi"/>
                <w:b/>
                <w:sz w:val="21"/>
                <w:szCs w:val="21"/>
              </w:rPr>
              <w:t>ė</w:t>
            </w:r>
            <w:r w:rsidRPr="00B246A1">
              <w:rPr>
                <w:rFonts w:cstheme="minorHAnsi"/>
                <w:b/>
                <w:sz w:val="21"/>
                <w:szCs w:val="21"/>
              </w:rPr>
              <w:t>jui, apra</w:t>
            </w:r>
            <w:r w:rsidRPr="00B246A1">
              <w:rPr>
                <w:rFonts w:cstheme="minorHAnsi"/>
                <w:b/>
                <w:sz w:val="21"/>
                <w:szCs w:val="21"/>
              </w:rPr>
              <w:t>š</w:t>
            </w:r>
            <w:r w:rsidRPr="00B246A1">
              <w:rPr>
                <w:rFonts w:cstheme="minorHAnsi"/>
                <w:b/>
                <w:sz w:val="21"/>
                <w:szCs w:val="21"/>
              </w:rPr>
              <w:t>ymas</w:t>
            </w:r>
          </w:p>
        </w:tc>
      </w:tr>
      <w:tr w:rsidR="00B246A1" w:rsidRPr="00B246A1" w14:paraId="40271C04" w14:textId="77777777" w:rsidTr="004F08C0">
        <w:tc>
          <w:tcPr>
            <w:tcW w:w="486" w:type="dxa"/>
          </w:tcPr>
          <w:p w14:paraId="72CB0E1F" w14:textId="77777777" w:rsidR="00B246A1" w:rsidRPr="00B246A1" w:rsidRDefault="00B246A1" w:rsidP="00B246A1">
            <w:pPr>
              <w:rPr>
                <w:rFonts w:cstheme="minorHAnsi"/>
                <w:bCs/>
                <w:sz w:val="21"/>
                <w:szCs w:val="21"/>
              </w:rPr>
            </w:pPr>
            <w:r w:rsidRPr="00B246A1">
              <w:rPr>
                <w:rFonts w:cstheme="minorHAnsi"/>
                <w:bCs/>
                <w:sz w:val="21"/>
                <w:szCs w:val="21"/>
              </w:rPr>
              <w:t>1.</w:t>
            </w:r>
          </w:p>
        </w:tc>
        <w:tc>
          <w:tcPr>
            <w:tcW w:w="4101" w:type="dxa"/>
          </w:tcPr>
          <w:p w14:paraId="72E9AD30" w14:textId="77777777" w:rsidR="00B246A1" w:rsidRPr="00B246A1" w:rsidRDefault="00B246A1" w:rsidP="00B246A1">
            <w:pPr>
              <w:rPr>
                <w:rFonts w:cstheme="minorHAnsi"/>
                <w:bCs/>
                <w:sz w:val="21"/>
                <w:szCs w:val="21"/>
              </w:rPr>
            </w:pPr>
          </w:p>
        </w:tc>
        <w:tc>
          <w:tcPr>
            <w:tcW w:w="5331" w:type="dxa"/>
          </w:tcPr>
          <w:p w14:paraId="09A5FEA8" w14:textId="77777777" w:rsidR="00B246A1" w:rsidRPr="00B246A1" w:rsidRDefault="00B246A1" w:rsidP="00B246A1">
            <w:pPr>
              <w:rPr>
                <w:rFonts w:cstheme="minorHAnsi"/>
                <w:bCs/>
                <w:sz w:val="21"/>
                <w:szCs w:val="21"/>
              </w:rPr>
            </w:pPr>
          </w:p>
        </w:tc>
      </w:tr>
      <w:tr w:rsidR="00B246A1" w:rsidRPr="00B246A1" w14:paraId="6213452B" w14:textId="77777777" w:rsidTr="004F08C0">
        <w:tc>
          <w:tcPr>
            <w:tcW w:w="486" w:type="dxa"/>
          </w:tcPr>
          <w:p w14:paraId="376AAD01" w14:textId="77777777" w:rsidR="00B246A1" w:rsidRPr="00B246A1" w:rsidRDefault="00B246A1" w:rsidP="00B246A1">
            <w:pPr>
              <w:rPr>
                <w:rFonts w:cstheme="minorHAnsi"/>
                <w:bCs/>
                <w:sz w:val="21"/>
                <w:szCs w:val="21"/>
              </w:rPr>
            </w:pPr>
            <w:r w:rsidRPr="00B246A1">
              <w:rPr>
                <w:rFonts w:cstheme="minorHAnsi"/>
                <w:bCs/>
                <w:sz w:val="21"/>
                <w:szCs w:val="21"/>
              </w:rPr>
              <w:t>2.</w:t>
            </w:r>
          </w:p>
        </w:tc>
        <w:tc>
          <w:tcPr>
            <w:tcW w:w="4101" w:type="dxa"/>
          </w:tcPr>
          <w:p w14:paraId="127BDA41" w14:textId="77777777" w:rsidR="00B246A1" w:rsidRPr="00B246A1" w:rsidRDefault="00B246A1" w:rsidP="00B246A1">
            <w:pPr>
              <w:rPr>
                <w:rFonts w:cstheme="minorHAnsi"/>
                <w:bCs/>
                <w:sz w:val="21"/>
                <w:szCs w:val="21"/>
              </w:rPr>
            </w:pPr>
          </w:p>
        </w:tc>
        <w:tc>
          <w:tcPr>
            <w:tcW w:w="5331" w:type="dxa"/>
          </w:tcPr>
          <w:p w14:paraId="3470AFC1" w14:textId="77777777" w:rsidR="00B246A1" w:rsidRPr="00B246A1" w:rsidRDefault="00B246A1" w:rsidP="00B246A1">
            <w:pPr>
              <w:rPr>
                <w:rFonts w:cstheme="minorHAnsi"/>
                <w:bCs/>
                <w:sz w:val="21"/>
                <w:szCs w:val="21"/>
              </w:rPr>
            </w:pPr>
          </w:p>
        </w:tc>
      </w:tr>
    </w:tbl>
    <w:p w14:paraId="18517C75"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p w14:paraId="1C35EA53" w14:textId="77777777" w:rsidR="00B246A1" w:rsidRPr="00B246A1" w:rsidRDefault="00B246A1" w:rsidP="00B246A1">
      <w:pPr>
        <w:spacing w:line="276" w:lineRule="auto"/>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br w:type="page"/>
      </w:r>
    </w:p>
    <w:p w14:paraId="5B6B33B7"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sectPr w:rsidR="00B246A1" w:rsidRPr="00B246A1" w:rsidSect="00B246A1">
          <w:pgSz w:w="12240" w:h="15840"/>
          <w:pgMar w:top="1134" w:right="567" w:bottom="1134" w:left="1701" w:header="720" w:footer="720" w:gutter="0"/>
          <w:pgNumType w:start="22"/>
          <w:cols w:space="720"/>
          <w:titlePg/>
          <w:docGrid w:linePitch="360"/>
        </w:sectPr>
      </w:pPr>
    </w:p>
    <w:p w14:paraId="3AABCAD9"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pPr>
    </w:p>
    <w:p w14:paraId="6B91B8BA"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pPr>
    </w:p>
    <w:p w14:paraId="5068A5DD" w14:textId="300A6469" w:rsidR="00B246A1" w:rsidRPr="00695323" w:rsidRDefault="00B246A1" w:rsidP="00B246A1">
      <w:pPr>
        <w:numPr>
          <w:ilvl w:val="0"/>
          <w:numId w:val="3"/>
        </w:numPr>
        <w:spacing w:after="0" w:line="240" w:lineRule="auto"/>
        <w:contextualSpacing/>
        <w:jc w:val="center"/>
        <w:rPr>
          <w:rFonts w:ascii="Times New Roman" w:eastAsiaTheme="minorEastAsia" w:hAnsi="Times New Roman" w:cs="Times New Roman"/>
          <w:b/>
          <w:bCs/>
          <w:kern w:val="0"/>
          <w:lang w:eastAsia="lt-LT"/>
          <w14:ligatures w14:val="none"/>
        </w:rPr>
      </w:pPr>
      <w:bookmarkStart w:id="4" w:name="_Hlk202534332"/>
      <w:r w:rsidRPr="00695323">
        <w:rPr>
          <w:rFonts w:ascii="Times New Roman" w:eastAsiaTheme="minorEastAsia" w:hAnsi="Times New Roman" w:cs="Times New Roman"/>
          <w:b/>
          <w:bCs/>
          <w:kern w:val="0"/>
          <w:lang w:eastAsia="lt-LT"/>
          <w14:ligatures w14:val="none"/>
        </w:rPr>
        <w:t>PASIŪLYMO TECHNINIAI PARAMETRAI</w:t>
      </w:r>
    </w:p>
    <w:bookmarkEnd w:id="4"/>
    <w:p w14:paraId="59AFF782" w14:textId="77777777" w:rsidR="00B246A1" w:rsidRPr="00695323" w:rsidRDefault="00B246A1" w:rsidP="00B246A1">
      <w:pPr>
        <w:spacing w:after="0" w:line="240" w:lineRule="auto"/>
        <w:rPr>
          <w:rFonts w:ascii="Times New Roman" w:eastAsia="Calibri" w:hAnsi="Times New Roman" w:cs="Times New Roman"/>
          <w:kern w:val="0"/>
          <w:lang w:eastAsia="lt-LT"/>
          <w14:ligatures w14:val="none"/>
        </w:rPr>
      </w:pPr>
      <w:r w:rsidRPr="00695323">
        <w:rPr>
          <w:rFonts w:ascii="Times New Roman" w:eastAsia="Calibri" w:hAnsi="Times New Roman" w:cs="Times New Roman"/>
          <w:kern w:val="0"/>
          <w:lang w:eastAsia="lt-LT"/>
          <w14:ligatures w14:val="none"/>
        </w:rPr>
        <w:t>Siūlomas pirkimo objektas atitinka pirkimo dokumentuose nurodytus reikalavimus ir jo savybės yra tokios:</w:t>
      </w:r>
    </w:p>
    <w:p w14:paraId="4EB72977" w14:textId="77777777" w:rsidR="00B246A1" w:rsidRPr="00B246A1" w:rsidRDefault="00B246A1" w:rsidP="00B246A1">
      <w:pPr>
        <w:spacing w:after="0" w:line="240" w:lineRule="auto"/>
        <w:rPr>
          <w:rFonts w:eastAsia="Calibri" w:cstheme="minorHAnsi"/>
          <w:i/>
          <w:iCs/>
          <w:color w:val="7030A0"/>
          <w:kern w:val="0"/>
          <w:sz w:val="21"/>
          <w:szCs w:val="21"/>
          <w:lang w:eastAsia="lt-LT"/>
          <w14:ligatures w14:val="none"/>
        </w:rPr>
      </w:pPr>
    </w:p>
    <w:tbl>
      <w:tblPr>
        <w:tblpPr w:leftFromText="180" w:rightFromText="180" w:vertAnchor="text" w:tblpX="35"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095"/>
        <w:gridCol w:w="7513"/>
      </w:tblGrid>
      <w:tr w:rsidR="00A35F57" w:rsidRPr="00695323" w14:paraId="7A10DE57" w14:textId="77777777" w:rsidTr="00362D1C">
        <w:trPr>
          <w:trHeight w:val="563"/>
        </w:trPr>
        <w:tc>
          <w:tcPr>
            <w:tcW w:w="988" w:type="dxa"/>
          </w:tcPr>
          <w:p w14:paraId="63BEA201" w14:textId="77777777" w:rsidR="00A35F57" w:rsidRPr="008955A1" w:rsidRDefault="00A35F57" w:rsidP="004F08C0">
            <w:pPr>
              <w:spacing w:after="0" w:line="240" w:lineRule="auto"/>
              <w:jc w:val="center"/>
              <w:rPr>
                <w:rFonts w:asciiTheme="majorHAnsi" w:hAnsiTheme="majorHAnsi" w:cstheme="majorHAnsi"/>
                <w:b/>
                <w:bCs/>
              </w:rPr>
            </w:pPr>
            <w:bookmarkStart w:id="5" w:name="_Hlk202531276"/>
            <w:r w:rsidRPr="008955A1">
              <w:rPr>
                <w:rFonts w:asciiTheme="majorHAnsi" w:hAnsiTheme="majorHAnsi" w:cstheme="majorHAnsi"/>
                <w:b/>
                <w:bCs/>
              </w:rPr>
              <w:t>Eil. Nr.</w:t>
            </w:r>
          </w:p>
        </w:tc>
        <w:tc>
          <w:tcPr>
            <w:tcW w:w="6095" w:type="dxa"/>
          </w:tcPr>
          <w:p w14:paraId="2359F029" w14:textId="0BFE82A9" w:rsidR="00A35F57" w:rsidRPr="008955A1" w:rsidRDefault="00A35F57" w:rsidP="004F08C0">
            <w:pPr>
              <w:spacing w:after="0" w:line="240" w:lineRule="auto"/>
              <w:jc w:val="center"/>
              <w:rPr>
                <w:rFonts w:asciiTheme="majorHAnsi" w:hAnsiTheme="majorHAnsi" w:cstheme="majorHAnsi"/>
                <w:b/>
                <w:bCs/>
              </w:rPr>
            </w:pPr>
            <w:r w:rsidRPr="008955A1">
              <w:rPr>
                <w:rFonts w:asciiTheme="majorHAnsi" w:hAnsiTheme="majorHAnsi" w:cstheme="majorHAnsi"/>
                <w:b/>
                <w:bCs/>
              </w:rPr>
              <w:t>Pirkėjo reikalaujamos charakteristikos</w:t>
            </w:r>
          </w:p>
        </w:tc>
        <w:tc>
          <w:tcPr>
            <w:tcW w:w="7513" w:type="dxa"/>
          </w:tcPr>
          <w:p w14:paraId="74DC75AA" w14:textId="77777777" w:rsidR="00A35F57" w:rsidRPr="008955A1" w:rsidRDefault="00A35F57" w:rsidP="00B246A1">
            <w:pPr>
              <w:spacing w:after="0" w:line="240" w:lineRule="auto"/>
              <w:jc w:val="center"/>
              <w:rPr>
                <w:rFonts w:asciiTheme="majorHAnsi" w:hAnsiTheme="majorHAnsi" w:cstheme="majorHAnsi"/>
                <w:b/>
                <w:bCs/>
              </w:rPr>
            </w:pPr>
            <w:r w:rsidRPr="008955A1">
              <w:rPr>
                <w:rFonts w:asciiTheme="majorHAnsi" w:hAnsiTheme="majorHAnsi" w:cstheme="majorHAnsi"/>
                <w:b/>
                <w:bCs/>
              </w:rPr>
              <w:t>Atitinka TAIP/NE</w:t>
            </w:r>
          </w:p>
          <w:p w14:paraId="489AEA07" w14:textId="77777777" w:rsidR="00A35F57" w:rsidRPr="008955A1" w:rsidRDefault="00A35F57" w:rsidP="00B246A1">
            <w:pPr>
              <w:spacing w:after="0" w:line="240" w:lineRule="auto"/>
              <w:jc w:val="center"/>
              <w:rPr>
                <w:rFonts w:asciiTheme="majorHAnsi" w:hAnsiTheme="majorHAnsi" w:cstheme="majorHAnsi"/>
                <w:b/>
                <w:bCs/>
                <w:i/>
                <w:iCs/>
              </w:rPr>
            </w:pPr>
            <w:r w:rsidRPr="008955A1">
              <w:rPr>
                <w:rFonts w:asciiTheme="majorHAnsi" w:hAnsiTheme="majorHAnsi" w:cstheme="majorHAnsi"/>
                <w:b/>
                <w:bCs/>
                <w:i/>
                <w:iCs/>
                <w:color w:val="EE0000"/>
              </w:rPr>
              <w:t>Įrašyti konkrečiai siūlomus Prekės atitikimo parametrus ir tiksli nuoroda (techninės dokumentacijos psl.) į tai pagrindžiantį dokumentą</w:t>
            </w:r>
          </w:p>
        </w:tc>
      </w:tr>
      <w:tr w:rsidR="00A35F57" w:rsidRPr="00695323" w14:paraId="3DA31552" w14:textId="77777777" w:rsidTr="00362D1C">
        <w:trPr>
          <w:trHeight w:val="20"/>
        </w:trPr>
        <w:tc>
          <w:tcPr>
            <w:tcW w:w="988" w:type="dxa"/>
          </w:tcPr>
          <w:p w14:paraId="742E9A9A"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3AEDEE79" w14:textId="0E8BFCD5"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 xml:space="preserve">Nauji, vienos markės ir vieno modelio, M3 klasės  </w:t>
            </w:r>
            <w:proofErr w:type="spellStart"/>
            <w:r w:rsidRPr="008955A1">
              <w:rPr>
                <w:rFonts w:asciiTheme="majorHAnsi" w:hAnsiTheme="majorHAnsi" w:cstheme="majorHAnsi"/>
              </w:rPr>
              <w:t>nežemagrindžiai</w:t>
            </w:r>
            <w:proofErr w:type="spellEnd"/>
            <w:r w:rsidRPr="008955A1">
              <w:rPr>
                <w:rFonts w:asciiTheme="majorHAnsi" w:hAnsiTheme="majorHAnsi" w:cstheme="majorHAnsi"/>
              </w:rPr>
              <w:t xml:space="preserve"> autobusai, pagaminti (pirmoji registracija) ne anksčiau kaip 2025 m., autobusai.  </w:t>
            </w:r>
          </w:p>
        </w:tc>
        <w:tc>
          <w:tcPr>
            <w:tcW w:w="7513" w:type="dxa"/>
            <w:shd w:val="clear" w:color="auto" w:fill="FFFFFF"/>
          </w:tcPr>
          <w:p w14:paraId="0AB39922" w14:textId="77777777" w:rsidR="00A35F57" w:rsidRPr="008955A1" w:rsidRDefault="00A35F57" w:rsidP="00695323">
            <w:pPr>
              <w:spacing w:after="0" w:line="240" w:lineRule="auto"/>
              <w:jc w:val="center"/>
              <w:rPr>
                <w:rFonts w:asciiTheme="majorHAnsi" w:hAnsiTheme="majorHAnsi" w:cstheme="majorHAnsi"/>
                <w:i/>
                <w:iCs/>
                <w:color w:val="EE0000"/>
              </w:rPr>
            </w:pPr>
          </w:p>
          <w:p w14:paraId="27067429" w14:textId="77777777" w:rsidR="00A35F57" w:rsidRPr="008955A1" w:rsidRDefault="00A35F57" w:rsidP="00695323">
            <w:pPr>
              <w:spacing w:after="0" w:line="240" w:lineRule="auto"/>
              <w:jc w:val="center"/>
              <w:rPr>
                <w:rFonts w:asciiTheme="majorHAnsi" w:hAnsiTheme="majorHAnsi" w:cstheme="majorHAnsi"/>
                <w:i/>
                <w:iCs/>
              </w:rPr>
            </w:pPr>
            <w:r w:rsidRPr="008955A1">
              <w:rPr>
                <w:rFonts w:asciiTheme="majorHAnsi" w:hAnsiTheme="majorHAnsi" w:cstheme="majorHAnsi"/>
                <w:i/>
                <w:iCs/>
                <w:color w:val="EE0000"/>
              </w:rPr>
              <w:t>&lt;įrašyti&gt;</w:t>
            </w:r>
          </w:p>
        </w:tc>
      </w:tr>
      <w:tr w:rsidR="00A35F57" w:rsidRPr="00695323" w14:paraId="1FD66241" w14:textId="77777777" w:rsidTr="00362D1C">
        <w:trPr>
          <w:trHeight w:val="20"/>
        </w:trPr>
        <w:tc>
          <w:tcPr>
            <w:tcW w:w="988" w:type="dxa"/>
          </w:tcPr>
          <w:p w14:paraId="3475CF1E"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7190A9B4" w14:textId="356D125C"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 xml:space="preserve">Ne mažiau kaip 21 sėdima vieta, įskaitant gido ir vairuotojo vietas. </w:t>
            </w:r>
          </w:p>
          <w:p w14:paraId="2697940E" w14:textId="38A5E0A1" w:rsidR="00A35F57" w:rsidRPr="008955A1" w:rsidRDefault="00AB09E7" w:rsidP="0044789B">
            <w:pPr>
              <w:spacing w:after="0" w:line="240" w:lineRule="auto"/>
              <w:rPr>
                <w:rFonts w:asciiTheme="majorHAnsi" w:hAnsiTheme="majorHAnsi" w:cstheme="majorHAnsi"/>
              </w:rPr>
            </w:pPr>
            <w:r w:rsidRPr="00AB09E7">
              <w:rPr>
                <w:rFonts w:asciiTheme="majorHAnsi" w:hAnsiTheme="majorHAnsi" w:cstheme="majorHAnsi"/>
              </w:rPr>
              <w:t>Autobuse turi būti įrengta ne mažiau kaip 5  ir ne daugiau kaip 10 vietų stovintiems keleiviams.</w:t>
            </w:r>
          </w:p>
        </w:tc>
        <w:tc>
          <w:tcPr>
            <w:tcW w:w="7513" w:type="dxa"/>
            <w:shd w:val="clear" w:color="auto" w:fill="FFFFFF"/>
          </w:tcPr>
          <w:p w14:paraId="282128AF" w14:textId="77777777" w:rsidR="00A35F57" w:rsidRPr="008955A1" w:rsidRDefault="00A35F57" w:rsidP="00695323">
            <w:pPr>
              <w:spacing w:after="0" w:line="240" w:lineRule="auto"/>
              <w:jc w:val="center"/>
              <w:rPr>
                <w:rFonts w:asciiTheme="majorHAnsi" w:hAnsiTheme="majorHAnsi" w:cstheme="majorHAnsi"/>
                <w:i/>
                <w:iCs/>
                <w:color w:val="EE0000"/>
              </w:rPr>
            </w:pPr>
          </w:p>
          <w:p w14:paraId="5456C528" w14:textId="6CE85566"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86945A1" w14:textId="77777777" w:rsidTr="00362D1C">
        <w:trPr>
          <w:trHeight w:val="20"/>
        </w:trPr>
        <w:tc>
          <w:tcPr>
            <w:tcW w:w="988" w:type="dxa"/>
          </w:tcPr>
          <w:p w14:paraId="7E841F77"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2DB81FDA" w14:textId="50C988AE" w:rsidR="00A35F57" w:rsidRPr="008955A1" w:rsidRDefault="008955A1" w:rsidP="00695323">
            <w:pPr>
              <w:spacing w:after="0" w:line="240" w:lineRule="auto"/>
              <w:rPr>
                <w:rFonts w:asciiTheme="majorHAnsi" w:hAnsiTheme="majorHAnsi" w:cstheme="majorHAnsi"/>
              </w:rPr>
            </w:pPr>
            <w:r w:rsidRPr="008955A1">
              <w:rPr>
                <w:rFonts w:asciiTheme="majorHAnsi" w:hAnsiTheme="majorHAnsi" w:cstheme="majorHAnsi"/>
              </w:rPr>
              <w:t>M</w:t>
            </w:r>
            <w:r w:rsidR="00A35F57" w:rsidRPr="008955A1">
              <w:rPr>
                <w:rFonts w:asciiTheme="majorHAnsi" w:hAnsiTheme="majorHAnsi" w:cstheme="majorHAnsi"/>
              </w:rPr>
              <w:t>atavimo prietaisų skalės turi būti išpildytos metrinėje matavimo sistemoje.</w:t>
            </w:r>
          </w:p>
        </w:tc>
        <w:tc>
          <w:tcPr>
            <w:tcW w:w="7513" w:type="dxa"/>
            <w:shd w:val="clear" w:color="auto" w:fill="FFFFFF"/>
          </w:tcPr>
          <w:p w14:paraId="307B61F2"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5130210" w14:textId="77777777" w:rsidTr="00362D1C">
        <w:trPr>
          <w:trHeight w:val="588"/>
        </w:trPr>
        <w:tc>
          <w:tcPr>
            <w:tcW w:w="988" w:type="dxa"/>
          </w:tcPr>
          <w:p w14:paraId="49A0D441"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39FBA63E" w14:textId="23DECD37" w:rsidR="00A35F57" w:rsidRPr="008955A1" w:rsidRDefault="00A35F57" w:rsidP="00695323">
            <w:pPr>
              <w:spacing w:after="0" w:line="240" w:lineRule="auto"/>
              <w:rPr>
                <w:rFonts w:asciiTheme="majorHAnsi" w:hAnsiTheme="majorHAnsi" w:cstheme="majorHAnsi"/>
              </w:rPr>
            </w:pPr>
            <w:proofErr w:type="spellStart"/>
            <w:r w:rsidRPr="008955A1">
              <w:rPr>
                <w:rFonts w:asciiTheme="majorHAnsi" w:hAnsiTheme="majorHAnsi" w:cstheme="majorHAnsi"/>
              </w:rPr>
              <w:t>Tachografas</w:t>
            </w:r>
            <w:proofErr w:type="spellEnd"/>
            <w:r w:rsidRPr="008955A1">
              <w:rPr>
                <w:rFonts w:asciiTheme="majorHAnsi" w:hAnsiTheme="majorHAnsi" w:cstheme="majorHAnsi"/>
              </w:rPr>
              <w:t xml:space="preserve"> privalo atitikti ES standartus</w:t>
            </w:r>
          </w:p>
        </w:tc>
        <w:tc>
          <w:tcPr>
            <w:tcW w:w="7513" w:type="dxa"/>
            <w:shd w:val="clear" w:color="auto" w:fill="FFFFFF"/>
          </w:tcPr>
          <w:p w14:paraId="654DCF35"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55B78543" w14:textId="77777777" w:rsidTr="00362D1C">
        <w:trPr>
          <w:trHeight w:val="392"/>
        </w:trPr>
        <w:tc>
          <w:tcPr>
            <w:tcW w:w="988" w:type="dxa"/>
          </w:tcPr>
          <w:p w14:paraId="2CAF7130"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61960F82" w14:textId="7C4A3D05"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rida - ne daugiau kaip 3 000 km</w:t>
            </w:r>
          </w:p>
        </w:tc>
        <w:tc>
          <w:tcPr>
            <w:tcW w:w="7513" w:type="dxa"/>
            <w:shd w:val="clear" w:color="auto" w:fill="FFFFFF"/>
          </w:tcPr>
          <w:p w14:paraId="5E64A269" w14:textId="77777777" w:rsidR="00A35F57" w:rsidRPr="008955A1" w:rsidRDefault="00A35F57" w:rsidP="00695323">
            <w:pPr>
              <w:tabs>
                <w:tab w:val="left" w:pos="2436"/>
              </w:tabs>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476C549F" w14:textId="77777777" w:rsidTr="00362D1C">
        <w:trPr>
          <w:trHeight w:val="20"/>
        </w:trPr>
        <w:tc>
          <w:tcPr>
            <w:tcW w:w="988" w:type="dxa"/>
          </w:tcPr>
          <w:p w14:paraId="7C80437D"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5FA9FEAE" w14:textId="695A04E3"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Padangos naujos, atitinkančios sezoniškumą.</w:t>
            </w:r>
          </w:p>
        </w:tc>
        <w:tc>
          <w:tcPr>
            <w:tcW w:w="7513" w:type="dxa"/>
            <w:shd w:val="clear" w:color="auto" w:fill="FFFFFF"/>
          </w:tcPr>
          <w:p w14:paraId="6116EC19"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DD2D7DE" w14:textId="77777777" w:rsidTr="00362D1C">
        <w:trPr>
          <w:trHeight w:val="20"/>
        </w:trPr>
        <w:tc>
          <w:tcPr>
            <w:tcW w:w="988" w:type="dxa"/>
          </w:tcPr>
          <w:p w14:paraId="21F733ED"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238FCE9C" w14:textId="5520B133"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ilgis ne mažiau kaip 7350 mm.</w:t>
            </w:r>
          </w:p>
        </w:tc>
        <w:tc>
          <w:tcPr>
            <w:tcW w:w="7513" w:type="dxa"/>
            <w:shd w:val="clear" w:color="auto" w:fill="FFFFFF"/>
          </w:tcPr>
          <w:p w14:paraId="1EED39E5" w14:textId="77777777" w:rsidR="00A35F57" w:rsidRPr="008955A1" w:rsidRDefault="00A35F57" w:rsidP="00695323">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0000BFC3" w14:textId="77777777" w:rsidTr="00362D1C">
        <w:trPr>
          <w:trHeight w:val="20"/>
        </w:trPr>
        <w:tc>
          <w:tcPr>
            <w:tcW w:w="988" w:type="dxa"/>
          </w:tcPr>
          <w:p w14:paraId="6CB012AC"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39C94513" w14:textId="602078BD"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plotis ne mažiau kaip 2050 mm.</w:t>
            </w:r>
          </w:p>
        </w:tc>
        <w:tc>
          <w:tcPr>
            <w:tcW w:w="7513" w:type="dxa"/>
            <w:shd w:val="clear" w:color="auto" w:fill="FFFFFF"/>
          </w:tcPr>
          <w:p w14:paraId="3424BA02"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2148225" w14:textId="77777777" w:rsidTr="00362D1C">
        <w:trPr>
          <w:trHeight w:val="20"/>
        </w:trPr>
        <w:tc>
          <w:tcPr>
            <w:tcW w:w="988" w:type="dxa"/>
          </w:tcPr>
          <w:p w14:paraId="37C957EF"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423F393A" w14:textId="7CF3C0A7"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aukštis ne mažiau kaip 3000 mm.</w:t>
            </w:r>
          </w:p>
        </w:tc>
        <w:tc>
          <w:tcPr>
            <w:tcW w:w="7513" w:type="dxa"/>
            <w:shd w:val="clear" w:color="auto" w:fill="FFFFFF"/>
          </w:tcPr>
          <w:p w14:paraId="5C2EFFB4"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6FC12BB1" w14:textId="77777777" w:rsidTr="00362D1C">
        <w:trPr>
          <w:trHeight w:val="20"/>
        </w:trPr>
        <w:tc>
          <w:tcPr>
            <w:tcW w:w="988" w:type="dxa"/>
          </w:tcPr>
          <w:p w14:paraId="37D1928B"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7DEFB4CF" w14:textId="41F52E14"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Atstumas tarp ašių ne mažiau kaip 4400 mm.</w:t>
            </w:r>
          </w:p>
        </w:tc>
        <w:tc>
          <w:tcPr>
            <w:tcW w:w="7513" w:type="dxa"/>
            <w:shd w:val="clear" w:color="auto" w:fill="FFFFFF"/>
          </w:tcPr>
          <w:p w14:paraId="2960559D"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2F18ED4" w14:textId="77777777" w:rsidTr="00362D1C">
        <w:trPr>
          <w:trHeight w:val="591"/>
        </w:trPr>
        <w:tc>
          <w:tcPr>
            <w:tcW w:w="988" w:type="dxa"/>
          </w:tcPr>
          <w:p w14:paraId="60B62653"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46E93643" w14:textId="20C6A41C"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bendra masė ne mažiau kaip 6000 kg.</w:t>
            </w:r>
          </w:p>
        </w:tc>
        <w:tc>
          <w:tcPr>
            <w:tcW w:w="7513" w:type="dxa"/>
            <w:shd w:val="clear" w:color="auto" w:fill="FFFFFF"/>
          </w:tcPr>
          <w:p w14:paraId="0DD0EBC5"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C05A5B2" w14:textId="77777777" w:rsidTr="00362D1C">
        <w:trPr>
          <w:trHeight w:val="20"/>
        </w:trPr>
        <w:tc>
          <w:tcPr>
            <w:tcW w:w="988" w:type="dxa"/>
          </w:tcPr>
          <w:p w14:paraId="28011F94"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4E252BF5" w14:textId="0D0EE407"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Baltos arba pilkos/sidabrinės spalvos.</w:t>
            </w:r>
          </w:p>
        </w:tc>
        <w:tc>
          <w:tcPr>
            <w:tcW w:w="7513" w:type="dxa"/>
            <w:shd w:val="clear" w:color="auto" w:fill="FFFFFF"/>
          </w:tcPr>
          <w:p w14:paraId="3B56624B"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375E6082" w14:textId="77777777" w:rsidTr="00362D1C">
        <w:trPr>
          <w:trHeight w:val="20"/>
        </w:trPr>
        <w:tc>
          <w:tcPr>
            <w:tcW w:w="988" w:type="dxa"/>
          </w:tcPr>
          <w:p w14:paraId="7FB29552"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01176E24" w14:textId="48D2701D"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Kėbulas pagamintas iš ilgaamžiškų, korozijai atsparių medžiagų.</w:t>
            </w:r>
          </w:p>
        </w:tc>
        <w:tc>
          <w:tcPr>
            <w:tcW w:w="7513" w:type="dxa"/>
            <w:shd w:val="clear" w:color="auto" w:fill="FFFFFF"/>
          </w:tcPr>
          <w:p w14:paraId="5C475395"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C2AFE31" w14:textId="77777777" w:rsidTr="00362D1C">
        <w:trPr>
          <w:trHeight w:val="20"/>
        </w:trPr>
        <w:tc>
          <w:tcPr>
            <w:tcW w:w="988" w:type="dxa"/>
          </w:tcPr>
          <w:p w14:paraId="3AA92BDA"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07040EC2" w14:textId="7086B806"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 xml:space="preserve">Kuro bakas padengtas antikorozine danga arba pagamintas iš korozijai atsparių medžiagų, įpylimo anga rakinama raktu. Talpa ne mažau kaip 70 </w:t>
            </w:r>
            <w:proofErr w:type="spellStart"/>
            <w:r w:rsidRPr="008955A1">
              <w:rPr>
                <w:rFonts w:asciiTheme="majorHAnsi" w:hAnsiTheme="majorHAnsi" w:cstheme="majorHAnsi"/>
              </w:rPr>
              <w:t>ltr</w:t>
            </w:r>
            <w:proofErr w:type="spellEnd"/>
            <w:r w:rsidRPr="008955A1">
              <w:rPr>
                <w:rFonts w:asciiTheme="majorHAnsi" w:hAnsiTheme="majorHAnsi" w:cstheme="majorHAnsi"/>
              </w:rPr>
              <w:t>.</w:t>
            </w:r>
          </w:p>
        </w:tc>
        <w:tc>
          <w:tcPr>
            <w:tcW w:w="7513" w:type="dxa"/>
            <w:shd w:val="clear" w:color="auto" w:fill="FFFFFF"/>
          </w:tcPr>
          <w:p w14:paraId="204903FF"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6D1F1780" w14:textId="77777777" w:rsidTr="00362D1C">
        <w:trPr>
          <w:trHeight w:val="20"/>
        </w:trPr>
        <w:tc>
          <w:tcPr>
            <w:tcW w:w="988" w:type="dxa"/>
          </w:tcPr>
          <w:p w14:paraId="08666C41"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5C53B3E8" w14:textId="0AEB0B8B"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Dyzelinis variklis.</w:t>
            </w:r>
          </w:p>
        </w:tc>
        <w:tc>
          <w:tcPr>
            <w:tcW w:w="7513" w:type="dxa"/>
            <w:shd w:val="clear" w:color="auto" w:fill="FFFFFF"/>
          </w:tcPr>
          <w:p w14:paraId="648212FB"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3E536EE7" w14:textId="77777777" w:rsidTr="00362D1C">
        <w:trPr>
          <w:trHeight w:val="20"/>
        </w:trPr>
        <w:tc>
          <w:tcPr>
            <w:tcW w:w="988" w:type="dxa"/>
          </w:tcPr>
          <w:p w14:paraId="5CD56E0D"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02EBDFF0" w14:textId="4028C596"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Galia ne daugiau kaip 120 kW.</w:t>
            </w:r>
          </w:p>
        </w:tc>
        <w:tc>
          <w:tcPr>
            <w:tcW w:w="7513" w:type="dxa"/>
            <w:shd w:val="clear" w:color="auto" w:fill="FFFFFF"/>
          </w:tcPr>
          <w:p w14:paraId="04D6C515"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1655EC4" w14:textId="77777777" w:rsidTr="00362D1C">
        <w:trPr>
          <w:trHeight w:val="20"/>
        </w:trPr>
        <w:tc>
          <w:tcPr>
            <w:tcW w:w="988" w:type="dxa"/>
          </w:tcPr>
          <w:p w14:paraId="21D25735"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1D684414" w14:textId="7D2DDDAF"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Darbinis tūris ne daugiau 2000 cm3.</w:t>
            </w:r>
          </w:p>
        </w:tc>
        <w:tc>
          <w:tcPr>
            <w:tcW w:w="7513" w:type="dxa"/>
            <w:shd w:val="clear" w:color="auto" w:fill="FFFFFF"/>
          </w:tcPr>
          <w:p w14:paraId="1334A35C" w14:textId="77777777" w:rsidR="00A35F57" w:rsidRPr="008955A1" w:rsidRDefault="00A35F57" w:rsidP="00695323">
            <w:pPr>
              <w:spacing w:after="0" w:line="240" w:lineRule="auto"/>
              <w:jc w:val="center"/>
              <w:rPr>
                <w:rFonts w:asciiTheme="majorHAnsi" w:hAnsiTheme="majorHAnsi" w:cstheme="majorHAnsi"/>
                <w:i/>
                <w:iCs/>
                <w:color w:val="EE0000"/>
              </w:rPr>
            </w:pPr>
          </w:p>
          <w:p w14:paraId="656BBE03"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3BF1CE8F" w14:textId="77777777" w:rsidTr="00362D1C">
        <w:trPr>
          <w:trHeight w:val="20"/>
        </w:trPr>
        <w:tc>
          <w:tcPr>
            <w:tcW w:w="988" w:type="dxa"/>
          </w:tcPr>
          <w:p w14:paraId="58F171B3"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41A3BA77" w14:textId="5587341A"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Turi atitikti ES toksiškumo standartus ne žemesnius kaip EURO 6.</w:t>
            </w:r>
          </w:p>
        </w:tc>
        <w:tc>
          <w:tcPr>
            <w:tcW w:w="7513" w:type="dxa"/>
            <w:shd w:val="clear" w:color="auto" w:fill="FFFFFF"/>
          </w:tcPr>
          <w:p w14:paraId="346FB14E"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DEB276D" w14:textId="77777777" w:rsidTr="00362D1C">
        <w:trPr>
          <w:trHeight w:val="20"/>
        </w:trPr>
        <w:tc>
          <w:tcPr>
            <w:tcW w:w="988" w:type="dxa"/>
          </w:tcPr>
          <w:p w14:paraId="468E19E4"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548426C7" w14:textId="05545ABE"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Aušinimo sistema turi būti užpildyta skysčiu neužšąlančiu prie temperatūros -35 0C.</w:t>
            </w:r>
          </w:p>
        </w:tc>
        <w:tc>
          <w:tcPr>
            <w:tcW w:w="7513" w:type="dxa"/>
            <w:shd w:val="clear" w:color="auto" w:fill="FFFFFF"/>
          </w:tcPr>
          <w:p w14:paraId="18375601"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52B90C3D" w14:textId="77777777" w:rsidTr="00362D1C">
        <w:trPr>
          <w:trHeight w:val="20"/>
        </w:trPr>
        <w:tc>
          <w:tcPr>
            <w:tcW w:w="988" w:type="dxa"/>
          </w:tcPr>
          <w:p w14:paraId="615449E0"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79A308F0" w14:textId="017C3E9F"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Pavarų dėžė – automatinė.</w:t>
            </w:r>
          </w:p>
        </w:tc>
        <w:tc>
          <w:tcPr>
            <w:tcW w:w="7513" w:type="dxa"/>
            <w:shd w:val="clear" w:color="auto" w:fill="FFFFFF"/>
          </w:tcPr>
          <w:p w14:paraId="14E942FB" w14:textId="77777777" w:rsidR="00A35F57" w:rsidRPr="008955A1" w:rsidRDefault="00A35F57" w:rsidP="0044789B">
            <w:pPr>
              <w:spacing w:after="0" w:line="240" w:lineRule="auto"/>
              <w:jc w:val="center"/>
              <w:rPr>
                <w:rFonts w:asciiTheme="majorHAnsi" w:hAnsiTheme="majorHAnsi" w:cstheme="majorHAnsi"/>
                <w:i/>
                <w:iCs/>
                <w:color w:val="EE0000"/>
              </w:rPr>
            </w:pPr>
          </w:p>
          <w:p w14:paraId="53BB47A9"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0559C92" w14:textId="77777777" w:rsidTr="00362D1C">
        <w:trPr>
          <w:trHeight w:val="20"/>
        </w:trPr>
        <w:tc>
          <w:tcPr>
            <w:tcW w:w="988" w:type="dxa"/>
          </w:tcPr>
          <w:p w14:paraId="201764F1"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C8830CA" w14:textId="167B0287"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Stabdžiai: ABS antiblokavimo sistema (arba analogiška).</w:t>
            </w:r>
          </w:p>
        </w:tc>
        <w:tc>
          <w:tcPr>
            <w:tcW w:w="7513" w:type="dxa"/>
            <w:shd w:val="clear" w:color="auto" w:fill="FFFFFF"/>
          </w:tcPr>
          <w:p w14:paraId="4477BB34"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BF0D7AD" w14:textId="77777777" w:rsidTr="00362D1C">
        <w:trPr>
          <w:trHeight w:val="20"/>
        </w:trPr>
        <w:tc>
          <w:tcPr>
            <w:tcW w:w="988" w:type="dxa"/>
          </w:tcPr>
          <w:p w14:paraId="2F646F59"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B1068CC" w14:textId="081CA155" w:rsidR="00A35F57" w:rsidRPr="008955A1" w:rsidRDefault="00A35F57" w:rsidP="0044789B">
            <w:pPr>
              <w:spacing w:after="0" w:line="240" w:lineRule="auto"/>
              <w:rPr>
                <w:rFonts w:asciiTheme="majorHAnsi" w:hAnsiTheme="majorHAnsi" w:cstheme="majorHAnsi"/>
                <w:bCs/>
              </w:rPr>
            </w:pPr>
            <w:r w:rsidRPr="008955A1">
              <w:rPr>
                <w:rFonts w:asciiTheme="majorHAnsi" w:hAnsiTheme="majorHAnsi" w:cstheme="majorHAnsi"/>
              </w:rPr>
              <w:t>Stabdžių sistema ir vairo mechanizmas su stiprintuvu.</w:t>
            </w:r>
          </w:p>
        </w:tc>
        <w:tc>
          <w:tcPr>
            <w:tcW w:w="7513" w:type="dxa"/>
            <w:shd w:val="clear" w:color="auto" w:fill="FFFFFF"/>
          </w:tcPr>
          <w:p w14:paraId="7FA56CE7" w14:textId="77777777" w:rsidR="00A35F57" w:rsidRPr="008955A1" w:rsidRDefault="00A35F57" w:rsidP="0044789B">
            <w:pPr>
              <w:spacing w:after="0" w:line="240" w:lineRule="auto"/>
              <w:jc w:val="center"/>
              <w:rPr>
                <w:rFonts w:asciiTheme="majorHAnsi" w:hAnsiTheme="majorHAnsi" w:cstheme="majorHAnsi"/>
                <w:i/>
                <w:iCs/>
                <w:color w:val="EE0000"/>
              </w:rPr>
            </w:pPr>
          </w:p>
          <w:p w14:paraId="084FE42A"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8365CE1" w14:textId="77777777" w:rsidTr="00362D1C">
        <w:trPr>
          <w:trHeight w:val="20"/>
        </w:trPr>
        <w:tc>
          <w:tcPr>
            <w:tcW w:w="988" w:type="dxa"/>
          </w:tcPr>
          <w:p w14:paraId="618EFF6E"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45EA1B44" w14:textId="4D65DFE8" w:rsidR="00A35F57" w:rsidRPr="008955A1" w:rsidRDefault="00A35F57" w:rsidP="0044789B">
            <w:pPr>
              <w:spacing w:after="0" w:line="240" w:lineRule="auto"/>
              <w:rPr>
                <w:rFonts w:asciiTheme="majorHAnsi" w:hAnsiTheme="majorHAnsi" w:cstheme="majorHAnsi"/>
                <w:bCs/>
              </w:rPr>
            </w:pPr>
            <w:r w:rsidRPr="008955A1">
              <w:rPr>
                <w:rFonts w:asciiTheme="majorHAnsi" w:hAnsiTheme="majorHAnsi" w:cstheme="majorHAnsi"/>
              </w:rPr>
              <w:t>Dvigubi galiniai ratai. Visų ratų nerūdijančio plieno gaubtai.</w:t>
            </w:r>
          </w:p>
        </w:tc>
        <w:tc>
          <w:tcPr>
            <w:tcW w:w="7513" w:type="dxa"/>
            <w:shd w:val="clear" w:color="auto" w:fill="FFFFFF"/>
          </w:tcPr>
          <w:p w14:paraId="3FB18489"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5DBF422" w14:textId="77777777" w:rsidTr="00362D1C">
        <w:trPr>
          <w:trHeight w:val="20"/>
        </w:trPr>
        <w:tc>
          <w:tcPr>
            <w:tcW w:w="988" w:type="dxa"/>
          </w:tcPr>
          <w:p w14:paraId="7895E6CC"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29C40FC1" w14:textId="584B94F1" w:rsidR="00A35F57" w:rsidRPr="008955A1" w:rsidRDefault="00A35F57" w:rsidP="0044789B">
            <w:pPr>
              <w:spacing w:after="0" w:line="240" w:lineRule="auto"/>
              <w:rPr>
                <w:rFonts w:asciiTheme="majorHAnsi" w:hAnsiTheme="majorHAnsi" w:cstheme="majorHAnsi"/>
                <w:bCs/>
              </w:rPr>
            </w:pPr>
            <w:r w:rsidRPr="008955A1">
              <w:rPr>
                <w:rFonts w:asciiTheme="majorHAnsi" w:hAnsiTheme="majorHAnsi" w:cstheme="majorHAnsi"/>
              </w:rPr>
              <w:t>Važiuoklė dviejų ašių, priekyje ir gale po vieną.</w:t>
            </w:r>
          </w:p>
        </w:tc>
        <w:tc>
          <w:tcPr>
            <w:tcW w:w="7513" w:type="dxa"/>
            <w:shd w:val="clear" w:color="auto" w:fill="FFFFFF"/>
          </w:tcPr>
          <w:p w14:paraId="65995197"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7638F57" w14:textId="77777777" w:rsidTr="00362D1C">
        <w:trPr>
          <w:trHeight w:val="20"/>
        </w:trPr>
        <w:tc>
          <w:tcPr>
            <w:tcW w:w="988" w:type="dxa"/>
          </w:tcPr>
          <w:p w14:paraId="223193DF"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63028B7B" w14:textId="669DD8FC" w:rsidR="00A35F57" w:rsidRPr="008955A1" w:rsidRDefault="00A35F57" w:rsidP="0044789B">
            <w:pPr>
              <w:spacing w:after="0" w:line="240" w:lineRule="auto"/>
              <w:rPr>
                <w:rFonts w:asciiTheme="majorHAnsi" w:hAnsiTheme="majorHAnsi" w:cstheme="majorHAnsi"/>
                <w:bCs/>
              </w:rPr>
            </w:pPr>
            <w:r w:rsidRPr="008955A1">
              <w:rPr>
                <w:rFonts w:asciiTheme="majorHAnsi" w:hAnsiTheme="majorHAnsi" w:cstheme="majorHAnsi"/>
              </w:rPr>
              <w:t>Priekinė pakaba nepriklausoma.</w:t>
            </w:r>
          </w:p>
        </w:tc>
        <w:tc>
          <w:tcPr>
            <w:tcW w:w="7513" w:type="dxa"/>
            <w:shd w:val="clear" w:color="auto" w:fill="FFFFFF"/>
          </w:tcPr>
          <w:p w14:paraId="6EA0BC45"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CE5A3CF" w14:textId="77777777" w:rsidTr="00362D1C">
        <w:trPr>
          <w:trHeight w:val="1004"/>
        </w:trPr>
        <w:tc>
          <w:tcPr>
            <w:tcW w:w="988" w:type="dxa"/>
          </w:tcPr>
          <w:p w14:paraId="317EC237"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66ED8800" w14:textId="32A0377A" w:rsidR="00A35F57" w:rsidRPr="008955A1" w:rsidRDefault="00A35F57" w:rsidP="00362D1C">
            <w:pPr>
              <w:tabs>
                <w:tab w:val="left" w:pos="567"/>
              </w:tabs>
              <w:jc w:val="both"/>
              <w:rPr>
                <w:rFonts w:asciiTheme="majorHAnsi" w:hAnsiTheme="majorHAnsi" w:cstheme="majorHAnsi"/>
              </w:rPr>
            </w:pPr>
            <w:r w:rsidRPr="008955A1">
              <w:rPr>
                <w:rFonts w:asciiTheme="majorHAnsi" w:hAnsiTheme="majorHAnsi" w:cstheme="majorHAnsi"/>
              </w:rPr>
              <w:t>Sėdimų  vietų  ne mažiau kaip 21. (Keleiviams 19, gido sėdynė 1, vairuotojas 1). Stovimų vietų skaičius, ne mažiau kaip 10.</w:t>
            </w:r>
          </w:p>
        </w:tc>
        <w:tc>
          <w:tcPr>
            <w:tcW w:w="7513" w:type="dxa"/>
            <w:shd w:val="clear" w:color="auto" w:fill="FFFFFF"/>
          </w:tcPr>
          <w:p w14:paraId="02A9E515" w14:textId="77777777" w:rsidR="00A35F57" w:rsidRPr="008955A1" w:rsidRDefault="00A35F57" w:rsidP="0044789B">
            <w:pPr>
              <w:spacing w:after="0" w:line="240" w:lineRule="auto"/>
              <w:jc w:val="center"/>
              <w:rPr>
                <w:rFonts w:asciiTheme="majorHAnsi" w:hAnsiTheme="majorHAnsi" w:cstheme="majorHAnsi"/>
                <w:i/>
                <w:iCs/>
                <w:color w:val="EE0000"/>
              </w:rPr>
            </w:pPr>
          </w:p>
          <w:p w14:paraId="4AC61A24"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D59A86D" w14:textId="77777777" w:rsidTr="00362D1C">
        <w:trPr>
          <w:trHeight w:val="20"/>
        </w:trPr>
        <w:tc>
          <w:tcPr>
            <w:tcW w:w="988" w:type="dxa"/>
          </w:tcPr>
          <w:p w14:paraId="00CA06AF"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616F09D1" w14:textId="37DCB91D" w:rsidR="00A35F57" w:rsidRPr="008955A1" w:rsidRDefault="00A35F57" w:rsidP="00362D1C">
            <w:pPr>
              <w:spacing w:after="0" w:line="240" w:lineRule="auto"/>
              <w:jc w:val="both"/>
              <w:rPr>
                <w:rFonts w:asciiTheme="majorHAnsi" w:hAnsiTheme="majorHAnsi" w:cstheme="majorHAnsi"/>
                <w:bCs/>
              </w:rPr>
            </w:pPr>
            <w:r w:rsidRPr="008955A1">
              <w:rPr>
                <w:rFonts w:asciiTheme="majorHAnsi" w:hAnsiTheme="majorHAnsi" w:cstheme="majorHAnsi"/>
              </w:rPr>
              <w:t xml:space="preserve">Turistinio tipo sėdynės, atlenkiamas sėdynių atlošas, nulenkiamas porankis praėjimo pusėje, šoninio poslinkio mechanizmas, sieteliai nugarinėje pusėje, saugos diržai. Gido sėdynė su atlenkiama sėdynės sėdima dalimi. </w:t>
            </w:r>
          </w:p>
        </w:tc>
        <w:tc>
          <w:tcPr>
            <w:tcW w:w="7513" w:type="dxa"/>
            <w:shd w:val="clear" w:color="auto" w:fill="FFFFFF"/>
          </w:tcPr>
          <w:p w14:paraId="39794BB1"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36E56E1" w14:textId="77777777" w:rsidTr="00362D1C">
        <w:trPr>
          <w:trHeight w:val="532"/>
        </w:trPr>
        <w:tc>
          <w:tcPr>
            <w:tcW w:w="988" w:type="dxa"/>
          </w:tcPr>
          <w:p w14:paraId="739F69B6"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auto"/>
              <w:right w:val="single" w:sz="4" w:space="0" w:color="000000"/>
            </w:tcBorders>
            <w:vAlign w:val="center"/>
          </w:tcPr>
          <w:p w14:paraId="45A75EBB" w14:textId="29B661FB" w:rsidR="00A35F57" w:rsidRPr="008955A1" w:rsidRDefault="00A35F57" w:rsidP="00362D1C">
            <w:pPr>
              <w:spacing w:after="0" w:line="240" w:lineRule="auto"/>
              <w:jc w:val="both"/>
              <w:rPr>
                <w:rFonts w:asciiTheme="majorHAnsi" w:hAnsiTheme="majorHAnsi" w:cstheme="majorHAnsi"/>
                <w:bCs/>
              </w:rPr>
            </w:pPr>
            <w:r w:rsidRPr="008955A1">
              <w:rPr>
                <w:rFonts w:asciiTheme="majorHAnsi" w:hAnsiTheme="majorHAnsi" w:cstheme="majorHAnsi"/>
              </w:rPr>
              <w:t xml:space="preserve">Šoniniai keleivių salono stiklai turi būti </w:t>
            </w:r>
            <w:proofErr w:type="spellStart"/>
            <w:r w:rsidRPr="008955A1">
              <w:rPr>
                <w:rFonts w:asciiTheme="majorHAnsi" w:hAnsiTheme="majorHAnsi" w:cstheme="majorHAnsi"/>
              </w:rPr>
              <w:t>tonuoti</w:t>
            </w:r>
            <w:proofErr w:type="spellEnd"/>
            <w:r w:rsidRPr="008955A1">
              <w:rPr>
                <w:rFonts w:asciiTheme="majorHAnsi" w:hAnsiTheme="majorHAnsi" w:cstheme="majorHAnsi"/>
              </w:rPr>
              <w:t xml:space="preserve"> su dvigubu stiklo paketu.</w:t>
            </w:r>
          </w:p>
        </w:tc>
        <w:tc>
          <w:tcPr>
            <w:tcW w:w="7513" w:type="dxa"/>
            <w:shd w:val="clear" w:color="auto" w:fill="FFFFFF"/>
          </w:tcPr>
          <w:p w14:paraId="0F122C08" w14:textId="77777777" w:rsidR="00A35F57" w:rsidRPr="008955A1" w:rsidRDefault="00A35F57" w:rsidP="00362D1C">
            <w:pPr>
              <w:spacing w:after="0" w:line="240" w:lineRule="auto"/>
              <w:rPr>
                <w:rFonts w:asciiTheme="majorHAnsi" w:hAnsiTheme="majorHAnsi" w:cstheme="majorHAnsi"/>
                <w:i/>
                <w:iCs/>
                <w:color w:val="EE0000"/>
              </w:rPr>
            </w:pPr>
          </w:p>
          <w:p w14:paraId="472FE4EE"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52CEF4D4" w14:textId="77777777" w:rsidTr="00362D1C">
        <w:trPr>
          <w:trHeight w:val="20"/>
        </w:trPr>
        <w:tc>
          <w:tcPr>
            <w:tcW w:w="988" w:type="dxa"/>
          </w:tcPr>
          <w:p w14:paraId="0B07B61B"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auto"/>
              <w:right w:val="single" w:sz="4" w:space="0" w:color="000000"/>
            </w:tcBorders>
            <w:vAlign w:val="center"/>
          </w:tcPr>
          <w:p w14:paraId="41E1DE69" w14:textId="54D9A8DB" w:rsidR="00A35F57" w:rsidRPr="008955A1" w:rsidRDefault="00A35F57" w:rsidP="00362D1C">
            <w:pPr>
              <w:spacing w:after="0" w:line="240" w:lineRule="auto"/>
              <w:jc w:val="both"/>
              <w:rPr>
                <w:rFonts w:asciiTheme="majorHAnsi" w:hAnsiTheme="majorHAnsi" w:cstheme="majorHAnsi"/>
              </w:rPr>
            </w:pPr>
            <w:r w:rsidRPr="008955A1">
              <w:rPr>
                <w:rFonts w:asciiTheme="majorHAnsi" w:hAnsiTheme="majorHAnsi" w:cstheme="majorHAnsi"/>
              </w:rPr>
              <w:t>Smulkaus bagažo lentynos abiejose pusėse, su asmeniniu apšvietimu, oro išpūtimu.</w:t>
            </w:r>
          </w:p>
        </w:tc>
        <w:tc>
          <w:tcPr>
            <w:tcW w:w="7513" w:type="dxa"/>
            <w:shd w:val="clear" w:color="auto" w:fill="FFFFFF"/>
          </w:tcPr>
          <w:p w14:paraId="4D21648D" w14:textId="77777777" w:rsidR="00A35F57" w:rsidRPr="008955A1" w:rsidRDefault="00A35F57" w:rsidP="0044789B">
            <w:pPr>
              <w:spacing w:after="0" w:line="240" w:lineRule="auto"/>
              <w:jc w:val="center"/>
              <w:rPr>
                <w:rFonts w:asciiTheme="majorHAnsi" w:hAnsiTheme="majorHAnsi" w:cstheme="majorHAnsi"/>
                <w:i/>
                <w:iCs/>
                <w:color w:val="EE0000"/>
              </w:rPr>
            </w:pPr>
          </w:p>
          <w:p w14:paraId="151B4912"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5ABD5AD0" w14:textId="77777777" w:rsidTr="00362D1C">
        <w:trPr>
          <w:trHeight w:val="791"/>
        </w:trPr>
        <w:tc>
          <w:tcPr>
            <w:tcW w:w="988" w:type="dxa"/>
          </w:tcPr>
          <w:p w14:paraId="6893592E"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auto"/>
              <w:left w:val="single" w:sz="4" w:space="0" w:color="000000"/>
              <w:bottom w:val="single" w:sz="4" w:space="0" w:color="auto"/>
              <w:right w:val="single" w:sz="4" w:space="0" w:color="000000"/>
            </w:tcBorders>
            <w:vAlign w:val="center"/>
          </w:tcPr>
          <w:p w14:paraId="77D136B0" w14:textId="3D2FCF1F" w:rsidR="00A35F57" w:rsidRPr="008955A1" w:rsidRDefault="00A35F57" w:rsidP="00362D1C">
            <w:pPr>
              <w:spacing w:after="0" w:line="240" w:lineRule="auto"/>
              <w:jc w:val="both"/>
              <w:rPr>
                <w:rFonts w:asciiTheme="majorHAnsi" w:hAnsiTheme="majorHAnsi" w:cstheme="majorHAnsi"/>
              </w:rPr>
            </w:pPr>
            <w:r w:rsidRPr="008955A1">
              <w:rPr>
                <w:rFonts w:asciiTheme="majorHAnsi" w:hAnsiTheme="majorHAnsi" w:cstheme="majorHAnsi"/>
              </w:rPr>
              <w:t>Ne mažiau kaip 6 vnt. USB jungčių keleiviams.</w:t>
            </w:r>
          </w:p>
        </w:tc>
        <w:tc>
          <w:tcPr>
            <w:tcW w:w="7513" w:type="dxa"/>
            <w:shd w:val="clear" w:color="auto" w:fill="FFFFFF"/>
          </w:tcPr>
          <w:p w14:paraId="470660D3"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9305157" w14:textId="77777777" w:rsidTr="00362D1C">
        <w:trPr>
          <w:trHeight w:val="257"/>
        </w:trPr>
        <w:tc>
          <w:tcPr>
            <w:tcW w:w="988" w:type="dxa"/>
          </w:tcPr>
          <w:p w14:paraId="2D51C770"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A3B7BAA" w14:textId="77777777" w:rsidR="008955A1" w:rsidRDefault="00A35F57" w:rsidP="008955A1">
            <w:pPr>
              <w:rPr>
                <w:rFonts w:asciiTheme="majorHAnsi" w:hAnsiTheme="majorHAnsi" w:cstheme="majorHAnsi"/>
              </w:rPr>
            </w:pPr>
            <w:r w:rsidRPr="008955A1">
              <w:rPr>
                <w:rFonts w:asciiTheme="majorHAnsi" w:hAnsiTheme="majorHAnsi" w:cstheme="majorHAnsi"/>
              </w:rPr>
              <w:t>Įgilintas bagažo skyrius autobuso gale.</w:t>
            </w:r>
          </w:p>
          <w:p w14:paraId="355CE06A" w14:textId="6887BBC6" w:rsidR="00A35F57" w:rsidRPr="008955A1" w:rsidRDefault="00A35F57" w:rsidP="008955A1">
            <w:pPr>
              <w:rPr>
                <w:rFonts w:asciiTheme="majorHAnsi" w:hAnsiTheme="majorHAnsi" w:cstheme="majorHAnsi"/>
              </w:rPr>
            </w:pPr>
            <w:r w:rsidRPr="008955A1">
              <w:rPr>
                <w:rFonts w:asciiTheme="majorHAnsi" w:hAnsiTheme="majorHAnsi" w:cstheme="majorHAnsi"/>
              </w:rPr>
              <w:t>Turi būti pertvara atskirianti keleivių salono skyrių ir bagažo skyrių.</w:t>
            </w:r>
          </w:p>
        </w:tc>
        <w:tc>
          <w:tcPr>
            <w:tcW w:w="7513" w:type="dxa"/>
            <w:shd w:val="clear" w:color="auto" w:fill="FFFFFF"/>
          </w:tcPr>
          <w:p w14:paraId="4FBE5401" w14:textId="77777777" w:rsidR="00A35F57" w:rsidRPr="008955A1" w:rsidRDefault="00A35F57" w:rsidP="0044789B">
            <w:pPr>
              <w:spacing w:after="0" w:line="240" w:lineRule="auto"/>
              <w:jc w:val="center"/>
              <w:rPr>
                <w:rFonts w:asciiTheme="majorHAnsi" w:hAnsiTheme="majorHAnsi" w:cstheme="majorHAnsi"/>
                <w:i/>
                <w:iCs/>
                <w:color w:val="EE0000"/>
              </w:rPr>
            </w:pPr>
          </w:p>
          <w:p w14:paraId="53A983C0"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32460422" w14:textId="77777777" w:rsidTr="00362D1C">
        <w:trPr>
          <w:trHeight w:val="257"/>
        </w:trPr>
        <w:tc>
          <w:tcPr>
            <w:tcW w:w="988" w:type="dxa"/>
          </w:tcPr>
          <w:p w14:paraId="3DAD425C"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AD78F66" w14:textId="35A157B1"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Salono garso ir šiluminė izoliacija.</w:t>
            </w:r>
          </w:p>
        </w:tc>
        <w:tc>
          <w:tcPr>
            <w:tcW w:w="7513" w:type="dxa"/>
            <w:shd w:val="clear" w:color="auto" w:fill="FFFFFF"/>
          </w:tcPr>
          <w:p w14:paraId="4F52B065"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4102271" w14:textId="77777777" w:rsidTr="00362D1C">
        <w:trPr>
          <w:trHeight w:val="20"/>
        </w:trPr>
        <w:tc>
          <w:tcPr>
            <w:tcW w:w="988" w:type="dxa"/>
          </w:tcPr>
          <w:p w14:paraId="43196657"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4077F737" w14:textId="09ADF560"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Salono sienų, lubų, langų atramos dekoruotos audiniu.</w:t>
            </w:r>
          </w:p>
        </w:tc>
        <w:tc>
          <w:tcPr>
            <w:tcW w:w="7513" w:type="dxa"/>
            <w:shd w:val="clear" w:color="auto" w:fill="FFFFFF"/>
          </w:tcPr>
          <w:p w14:paraId="0A7E22F7"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3FCAAB4B" w14:textId="77777777" w:rsidTr="00362D1C">
        <w:trPr>
          <w:trHeight w:val="20"/>
        </w:trPr>
        <w:tc>
          <w:tcPr>
            <w:tcW w:w="988" w:type="dxa"/>
          </w:tcPr>
          <w:p w14:paraId="1A06122F"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75F45356" w14:textId="71AB0FB5"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Įgilintas keleivių salono praėjimo takas. Keleivių salono grindys turi būti padengtos neslidžia, dilimui atsparia PVC grindų danga.</w:t>
            </w:r>
          </w:p>
        </w:tc>
        <w:tc>
          <w:tcPr>
            <w:tcW w:w="7513" w:type="dxa"/>
            <w:shd w:val="clear" w:color="auto" w:fill="FFFFFF"/>
          </w:tcPr>
          <w:p w14:paraId="198E84BC" w14:textId="77777777" w:rsidR="00A35F57" w:rsidRPr="008955A1" w:rsidRDefault="00A35F57" w:rsidP="0044789B">
            <w:pPr>
              <w:spacing w:after="0" w:line="240" w:lineRule="auto"/>
              <w:jc w:val="center"/>
              <w:rPr>
                <w:rFonts w:asciiTheme="majorHAnsi" w:hAnsiTheme="majorHAnsi" w:cstheme="majorHAnsi"/>
                <w:i/>
                <w:iCs/>
                <w:color w:val="EE0000"/>
              </w:rPr>
            </w:pPr>
          </w:p>
          <w:p w14:paraId="36002CFD" w14:textId="1B229A84"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022A5232" w14:textId="77777777" w:rsidTr="00362D1C">
        <w:trPr>
          <w:trHeight w:val="20"/>
        </w:trPr>
        <w:tc>
          <w:tcPr>
            <w:tcW w:w="988" w:type="dxa"/>
          </w:tcPr>
          <w:p w14:paraId="75F40FA9"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bookmarkStart w:id="6" w:name="_Hlk202364959"/>
          </w:p>
        </w:tc>
        <w:tc>
          <w:tcPr>
            <w:tcW w:w="6095" w:type="dxa"/>
            <w:tcBorders>
              <w:top w:val="single" w:sz="4" w:space="0" w:color="000000"/>
              <w:left w:val="single" w:sz="4" w:space="0" w:color="000000"/>
              <w:bottom w:val="single" w:sz="4" w:space="0" w:color="auto"/>
              <w:right w:val="single" w:sz="4" w:space="0" w:color="000000"/>
            </w:tcBorders>
            <w:vAlign w:val="center"/>
          </w:tcPr>
          <w:p w14:paraId="2F09CB2B" w14:textId="5558DEC4"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Atskiros vairuotojo įlipimo/išlipimo durys kairėje pusėje.</w:t>
            </w:r>
          </w:p>
        </w:tc>
        <w:tc>
          <w:tcPr>
            <w:tcW w:w="7513" w:type="dxa"/>
            <w:shd w:val="clear" w:color="auto" w:fill="FFFFFF"/>
          </w:tcPr>
          <w:p w14:paraId="6C0EAB55" w14:textId="77777777" w:rsidR="00A35F57" w:rsidRPr="008955A1" w:rsidRDefault="00A35F57" w:rsidP="00A35F57">
            <w:pPr>
              <w:spacing w:after="0" w:line="240" w:lineRule="auto"/>
              <w:rPr>
                <w:rFonts w:asciiTheme="majorHAnsi" w:hAnsiTheme="majorHAnsi" w:cstheme="majorHAnsi"/>
                <w:i/>
                <w:iCs/>
                <w:color w:val="EE0000"/>
              </w:rPr>
            </w:pPr>
          </w:p>
          <w:p w14:paraId="09CFC0F6"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bookmarkEnd w:id="6"/>
      <w:tr w:rsidR="00A35F57" w:rsidRPr="00695323" w14:paraId="2F69BDFE" w14:textId="77777777" w:rsidTr="00362D1C">
        <w:trPr>
          <w:trHeight w:val="20"/>
        </w:trPr>
        <w:tc>
          <w:tcPr>
            <w:tcW w:w="988" w:type="dxa"/>
          </w:tcPr>
          <w:p w14:paraId="2C9FFDD0"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auto"/>
              <w:left w:val="single" w:sz="4" w:space="0" w:color="000000"/>
              <w:bottom w:val="single" w:sz="4" w:space="0" w:color="000000"/>
              <w:right w:val="single" w:sz="4" w:space="0" w:color="000000"/>
            </w:tcBorders>
            <w:vAlign w:val="center"/>
          </w:tcPr>
          <w:p w14:paraId="10D8F081" w14:textId="4D66D5D3"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Nedaugiau kaip vienerios keleivių įlipimo/išlipimo durys turi būti autobuso dešinėje pusėje, autobuso priekyje, ties priekiniu ratu.</w:t>
            </w:r>
          </w:p>
        </w:tc>
        <w:tc>
          <w:tcPr>
            <w:tcW w:w="7513" w:type="dxa"/>
            <w:shd w:val="clear" w:color="auto" w:fill="FFFFFF"/>
          </w:tcPr>
          <w:p w14:paraId="5457E605" w14:textId="77777777" w:rsidR="00A35F57" w:rsidRPr="008955A1" w:rsidRDefault="00A35F57" w:rsidP="0044789B">
            <w:pPr>
              <w:spacing w:after="0" w:line="240" w:lineRule="auto"/>
              <w:jc w:val="center"/>
              <w:rPr>
                <w:rFonts w:asciiTheme="majorHAnsi" w:hAnsiTheme="majorHAnsi" w:cstheme="majorHAnsi"/>
                <w:i/>
                <w:iCs/>
                <w:color w:val="EE0000"/>
              </w:rPr>
            </w:pPr>
          </w:p>
          <w:p w14:paraId="4B2040FB"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A94665E" w14:textId="77777777" w:rsidTr="00362D1C">
        <w:trPr>
          <w:trHeight w:val="20"/>
        </w:trPr>
        <w:tc>
          <w:tcPr>
            <w:tcW w:w="988" w:type="dxa"/>
          </w:tcPr>
          <w:p w14:paraId="4ECCA048"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auto"/>
              <w:left w:val="single" w:sz="4" w:space="0" w:color="000000"/>
              <w:bottom w:val="single" w:sz="4" w:space="0" w:color="000000"/>
              <w:right w:val="single" w:sz="4" w:space="0" w:color="000000"/>
            </w:tcBorders>
            <w:vAlign w:val="center"/>
          </w:tcPr>
          <w:p w14:paraId="11054C29" w14:textId="77777777"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Stoglangis-avarinis išėjimas.</w:t>
            </w:r>
          </w:p>
          <w:p w14:paraId="1B2DC38C" w14:textId="13477A5E"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Galinės autobuso durys turi būti su stiklais.</w:t>
            </w:r>
          </w:p>
        </w:tc>
        <w:tc>
          <w:tcPr>
            <w:tcW w:w="7513" w:type="dxa"/>
            <w:shd w:val="clear" w:color="auto" w:fill="FFFFFF"/>
          </w:tcPr>
          <w:p w14:paraId="171137BF" w14:textId="76D2BDCE" w:rsidR="00A35F57" w:rsidRPr="008955A1" w:rsidRDefault="00A35F57" w:rsidP="0044789B">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007533CC" w14:textId="77777777" w:rsidTr="00362D1C">
        <w:trPr>
          <w:trHeight w:val="20"/>
        </w:trPr>
        <w:tc>
          <w:tcPr>
            <w:tcW w:w="988" w:type="dxa"/>
          </w:tcPr>
          <w:p w14:paraId="25DED146"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700F3FB2" w14:textId="08A01832"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Vairuotojo sėdynė reguliuojamo aukščio.</w:t>
            </w:r>
          </w:p>
        </w:tc>
        <w:tc>
          <w:tcPr>
            <w:tcW w:w="7513" w:type="dxa"/>
            <w:shd w:val="clear" w:color="auto" w:fill="FFFFFF"/>
          </w:tcPr>
          <w:p w14:paraId="2B823C74" w14:textId="77777777" w:rsidR="00A35F57" w:rsidRPr="008955A1" w:rsidRDefault="00A35F57" w:rsidP="00A35F57">
            <w:pPr>
              <w:spacing w:after="0" w:line="240" w:lineRule="auto"/>
              <w:rPr>
                <w:rFonts w:asciiTheme="majorHAnsi" w:hAnsiTheme="majorHAnsi" w:cstheme="majorHAnsi"/>
                <w:i/>
                <w:iCs/>
                <w:color w:val="EE0000"/>
              </w:rPr>
            </w:pPr>
          </w:p>
          <w:p w14:paraId="3E55E66A"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9EBF884" w14:textId="77777777" w:rsidTr="00362D1C">
        <w:trPr>
          <w:trHeight w:val="20"/>
        </w:trPr>
        <w:tc>
          <w:tcPr>
            <w:tcW w:w="988" w:type="dxa"/>
          </w:tcPr>
          <w:p w14:paraId="2B50D0EF"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566C20AA" w14:textId="00CCFC87"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Pirmos pagalbos rinkinys, atitinkantis naujus SAM reikalavimus - vaistinėlė, 2 vnt.</w:t>
            </w:r>
          </w:p>
        </w:tc>
        <w:tc>
          <w:tcPr>
            <w:tcW w:w="7513" w:type="dxa"/>
            <w:shd w:val="clear" w:color="auto" w:fill="FFFFFF"/>
          </w:tcPr>
          <w:p w14:paraId="373BD27A" w14:textId="77777777" w:rsidR="00A35F57" w:rsidRPr="008955A1" w:rsidRDefault="00A35F57" w:rsidP="0044789B">
            <w:pPr>
              <w:spacing w:after="0" w:line="240" w:lineRule="auto"/>
              <w:jc w:val="center"/>
              <w:rPr>
                <w:rFonts w:asciiTheme="majorHAnsi" w:hAnsiTheme="majorHAnsi" w:cstheme="majorHAnsi"/>
                <w:i/>
                <w:iCs/>
                <w:color w:val="EE0000"/>
              </w:rPr>
            </w:pPr>
          </w:p>
          <w:p w14:paraId="0D0668B7"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4828C63F" w14:textId="77777777" w:rsidTr="00362D1C">
        <w:trPr>
          <w:trHeight w:val="20"/>
        </w:trPr>
        <w:tc>
          <w:tcPr>
            <w:tcW w:w="988" w:type="dxa"/>
          </w:tcPr>
          <w:p w14:paraId="7CA9B717"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15E1F714" w14:textId="530069A9"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Vidinis galinio vaizdo veidrodėlis.</w:t>
            </w:r>
          </w:p>
        </w:tc>
        <w:tc>
          <w:tcPr>
            <w:tcW w:w="7513" w:type="dxa"/>
            <w:shd w:val="clear" w:color="auto" w:fill="FFFFFF"/>
          </w:tcPr>
          <w:p w14:paraId="457434ED" w14:textId="77777777" w:rsidR="00A35F57" w:rsidRPr="008955A1" w:rsidRDefault="00A35F57" w:rsidP="00A35F57">
            <w:pPr>
              <w:spacing w:after="0" w:line="240" w:lineRule="auto"/>
              <w:rPr>
                <w:rFonts w:asciiTheme="majorHAnsi" w:hAnsiTheme="majorHAnsi" w:cstheme="majorHAnsi"/>
                <w:i/>
                <w:iCs/>
                <w:color w:val="EE0000"/>
              </w:rPr>
            </w:pPr>
          </w:p>
          <w:p w14:paraId="161F41B7"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56AA9F53" w14:textId="77777777" w:rsidTr="00362D1C">
        <w:trPr>
          <w:trHeight w:val="20"/>
        </w:trPr>
        <w:tc>
          <w:tcPr>
            <w:tcW w:w="988" w:type="dxa"/>
          </w:tcPr>
          <w:p w14:paraId="5F4A44A3"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F3814AE" w14:textId="51E24F16"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Plaktukai avariniam išėjimui - 2 vnt.</w:t>
            </w:r>
          </w:p>
        </w:tc>
        <w:tc>
          <w:tcPr>
            <w:tcW w:w="7513" w:type="dxa"/>
            <w:shd w:val="clear" w:color="auto" w:fill="FFFFFF"/>
          </w:tcPr>
          <w:p w14:paraId="34A57779" w14:textId="77777777" w:rsidR="00A35F57" w:rsidRPr="008955A1" w:rsidRDefault="00A35F57" w:rsidP="0044789B">
            <w:pPr>
              <w:spacing w:after="0" w:line="240" w:lineRule="auto"/>
              <w:jc w:val="center"/>
              <w:rPr>
                <w:rFonts w:asciiTheme="majorHAnsi" w:hAnsiTheme="majorHAnsi" w:cstheme="majorHAnsi"/>
                <w:i/>
                <w:iCs/>
                <w:color w:val="EE0000"/>
              </w:rPr>
            </w:pPr>
          </w:p>
          <w:p w14:paraId="4AE53838"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6D9A03B3" w14:textId="77777777" w:rsidTr="00362D1C">
        <w:trPr>
          <w:trHeight w:val="20"/>
        </w:trPr>
        <w:tc>
          <w:tcPr>
            <w:tcW w:w="988" w:type="dxa"/>
          </w:tcPr>
          <w:p w14:paraId="6AAF0AF7"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5844A170" w14:textId="7200EA5D"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Gesintuvas su laikikliais 4 kg. 2 vnt., avarinis ženklas, šviesą atspindinti liemenė.</w:t>
            </w:r>
          </w:p>
        </w:tc>
        <w:tc>
          <w:tcPr>
            <w:tcW w:w="7513" w:type="dxa"/>
            <w:shd w:val="clear" w:color="auto" w:fill="FFFFFF"/>
          </w:tcPr>
          <w:p w14:paraId="7E3F68E0" w14:textId="77777777" w:rsidR="00A35F57" w:rsidRPr="008955A1" w:rsidRDefault="00A35F57" w:rsidP="00A35F57">
            <w:pPr>
              <w:spacing w:after="0" w:line="240" w:lineRule="auto"/>
              <w:rPr>
                <w:rFonts w:asciiTheme="majorHAnsi" w:hAnsiTheme="majorHAnsi" w:cstheme="majorHAnsi"/>
                <w:i/>
                <w:iCs/>
                <w:color w:val="EE0000"/>
              </w:rPr>
            </w:pPr>
          </w:p>
          <w:p w14:paraId="61A76351"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70C6DEC2" w14:textId="77777777" w:rsidTr="00362D1C">
        <w:trPr>
          <w:trHeight w:val="20"/>
        </w:trPr>
        <w:tc>
          <w:tcPr>
            <w:tcW w:w="988" w:type="dxa"/>
          </w:tcPr>
          <w:p w14:paraId="488CCBBC"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5C70BFBD" w14:textId="282BD6CA"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Turėklas prie įlipimo durų.</w:t>
            </w:r>
          </w:p>
        </w:tc>
        <w:tc>
          <w:tcPr>
            <w:tcW w:w="7513" w:type="dxa"/>
            <w:shd w:val="clear" w:color="auto" w:fill="FFFFFF"/>
          </w:tcPr>
          <w:p w14:paraId="6C396439"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5AA108B" w14:textId="77777777" w:rsidTr="00362D1C">
        <w:trPr>
          <w:trHeight w:val="20"/>
        </w:trPr>
        <w:tc>
          <w:tcPr>
            <w:tcW w:w="988" w:type="dxa"/>
          </w:tcPr>
          <w:p w14:paraId="185CA2A7" w14:textId="45A15CB1" w:rsidR="00A35F57" w:rsidRPr="008955A1" w:rsidRDefault="00A35F57" w:rsidP="0044789B">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w:t>
            </w:r>
            <w:r w:rsidR="008955A1" w:rsidRPr="008955A1">
              <w:rPr>
                <w:rFonts w:asciiTheme="majorHAnsi" w:hAnsiTheme="majorHAnsi" w:cstheme="majorHAnsi"/>
                <w:bCs/>
              </w:rPr>
              <w:t>4</w:t>
            </w:r>
            <w:r w:rsidRPr="008955A1">
              <w:rPr>
                <w:rFonts w:asciiTheme="majorHAnsi" w:hAnsiTheme="majorHAnsi" w:cstheme="majorHAnsi"/>
                <w:bCs/>
              </w:rPr>
              <w:t>.</w:t>
            </w:r>
          </w:p>
        </w:tc>
        <w:tc>
          <w:tcPr>
            <w:tcW w:w="6095" w:type="dxa"/>
            <w:tcBorders>
              <w:top w:val="single" w:sz="4" w:space="0" w:color="000000"/>
              <w:left w:val="single" w:sz="4" w:space="0" w:color="000000"/>
              <w:bottom w:val="single" w:sz="4" w:space="0" w:color="000000"/>
              <w:right w:val="single" w:sz="4" w:space="0" w:color="000000"/>
            </w:tcBorders>
            <w:vAlign w:val="center"/>
          </w:tcPr>
          <w:p w14:paraId="34D8A2FB" w14:textId="34DBD787" w:rsidR="00A35F57" w:rsidRPr="008955A1" w:rsidRDefault="00A35F57" w:rsidP="0044789B">
            <w:pPr>
              <w:spacing w:after="0" w:line="240" w:lineRule="auto"/>
              <w:rPr>
                <w:rFonts w:asciiTheme="majorHAnsi" w:hAnsiTheme="majorHAnsi" w:cstheme="majorHAnsi"/>
              </w:rPr>
            </w:pPr>
            <w:proofErr w:type="spellStart"/>
            <w:r w:rsidRPr="008955A1">
              <w:rPr>
                <w:rFonts w:asciiTheme="majorHAnsi" w:hAnsiTheme="majorHAnsi" w:cstheme="majorHAnsi"/>
              </w:rPr>
              <w:t>Priešrūkiniai</w:t>
            </w:r>
            <w:proofErr w:type="spellEnd"/>
            <w:r w:rsidRPr="008955A1">
              <w:rPr>
                <w:rFonts w:asciiTheme="majorHAnsi" w:hAnsiTheme="majorHAnsi" w:cstheme="majorHAnsi"/>
              </w:rPr>
              <w:t xml:space="preserve"> žibintai.</w:t>
            </w:r>
          </w:p>
        </w:tc>
        <w:tc>
          <w:tcPr>
            <w:tcW w:w="7513" w:type="dxa"/>
            <w:shd w:val="clear" w:color="auto" w:fill="FFFFFF"/>
          </w:tcPr>
          <w:p w14:paraId="44511547"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E8517B7" w14:textId="77777777" w:rsidTr="00362D1C">
        <w:trPr>
          <w:trHeight w:val="378"/>
        </w:trPr>
        <w:tc>
          <w:tcPr>
            <w:tcW w:w="988" w:type="dxa"/>
          </w:tcPr>
          <w:p w14:paraId="184996D7" w14:textId="3F184B74" w:rsidR="00A35F57" w:rsidRPr="008955A1" w:rsidRDefault="00A35F57" w:rsidP="0044789B">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lastRenderedPageBreak/>
              <w:t>4</w:t>
            </w:r>
            <w:r w:rsidR="008955A1" w:rsidRPr="008955A1">
              <w:rPr>
                <w:rFonts w:asciiTheme="majorHAnsi" w:hAnsiTheme="majorHAnsi" w:cstheme="majorHAnsi"/>
                <w:bCs/>
              </w:rPr>
              <w:t>5</w:t>
            </w:r>
            <w:r w:rsidRPr="008955A1">
              <w:rPr>
                <w:rFonts w:asciiTheme="majorHAnsi" w:hAnsiTheme="majorHAnsi" w:cstheme="majorHAnsi"/>
                <w:bCs/>
              </w:rPr>
              <w:t>.</w:t>
            </w:r>
          </w:p>
        </w:tc>
        <w:tc>
          <w:tcPr>
            <w:tcW w:w="6095" w:type="dxa"/>
            <w:tcBorders>
              <w:top w:val="single" w:sz="4" w:space="0" w:color="000000"/>
              <w:left w:val="single" w:sz="4" w:space="0" w:color="000000"/>
              <w:bottom w:val="single" w:sz="4" w:space="0" w:color="000000"/>
              <w:right w:val="single" w:sz="4" w:space="0" w:color="000000"/>
            </w:tcBorders>
            <w:vAlign w:val="center"/>
          </w:tcPr>
          <w:p w14:paraId="5A2C70C6" w14:textId="70E82F34"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Salono ir vairuotojo darbo vietos apšvietimas.</w:t>
            </w:r>
          </w:p>
        </w:tc>
        <w:tc>
          <w:tcPr>
            <w:tcW w:w="7513" w:type="dxa"/>
            <w:shd w:val="clear" w:color="auto" w:fill="FFFFFF"/>
          </w:tcPr>
          <w:p w14:paraId="09F4C70E"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176486F" w14:textId="77777777" w:rsidTr="00362D1C">
        <w:trPr>
          <w:trHeight w:val="20"/>
        </w:trPr>
        <w:tc>
          <w:tcPr>
            <w:tcW w:w="988" w:type="dxa"/>
          </w:tcPr>
          <w:p w14:paraId="29A43236" w14:textId="2599C49D" w:rsidR="00A35F57" w:rsidRPr="008955A1" w:rsidRDefault="008955A1"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46.</w:t>
            </w:r>
          </w:p>
        </w:tc>
        <w:tc>
          <w:tcPr>
            <w:tcW w:w="6095" w:type="dxa"/>
            <w:tcBorders>
              <w:top w:val="single" w:sz="4" w:space="0" w:color="000000"/>
              <w:left w:val="single" w:sz="4" w:space="0" w:color="000000"/>
              <w:bottom w:val="single" w:sz="4" w:space="0" w:color="000000"/>
              <w:right w:val="single" w:sz="4" w:space="0" w:color="000000"/>
            </w:tcBorders>
            <w:vAlign w:val="center"/>
          </w:tcPr>
          <w:p w14:paraId="02A64455" w14:textId="77777777"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rPr>
              <w:t>Aušinimo skysčio šildytuvas privalo būti programuojamas.</w:t>
            </w:r>
          </w:p>
          <w:p w14:paraId="1B2709DA" w14:textId="0176148F"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rPr>
              <w:t>Sumontuotas avarinis jungiklis.</w:t>
            </w:r>
          </w:p>
        </w:tc>
        <w:tc>
          <w:tcPr>
            <w:tcW w:w="7513" w:type="dxa"/>
            <w:shd w:val="clear" w:color="auto" w:fill="FFFFFF"/>
          </w:tcPr>
          <w:p w14:paraId="43B1A791" w14:textId="3CC5BE7F" w:rsidR="00A35F57" w:rsidRPr="008955A1" w:rsidRDefault="00A35F57"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6B16EADE" w14:textId="77777777" w:rsidTr="00362D1C">
        <w:trPr>
          <w:trHeight w:val="20"/>
        </w:trPr>
        <w:tc>
          <w:tcPr>
            <w:tcW w:w="988" w:type="dxa"/>
          </w:tcPr>
          <w:p w14:paraId="27E4F640" w14:textId="7C3F040B" w:rsidR="00A35F57" w:rsidRPr="008955A1" w:rsidRDefault="008955A1"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47.</w:t>
            </w:r>
          </w:p>
        </w:tc>
        <w:tc>
          <w:tcPr>
            <w:tcW w:w="6095" w:type="dxa"/>
            <w:tcBorders>
              <w:top w:val="single" w:sz="4" w:space="0" w:color="000000"/>
              <w:left w:val="single" w:sz="4" w:space="0" w:color="000000"/>
              <w:bottom w:val="single" w:sz="4" w:space="0" w:color="000000"/>
              <w:right w:val="single" w:sz="4" w:space="0" w:color="000000"/>
            </w:tcBorders>
            <w:vAlign w:val="center"/>
          </w:tcPr>
          <w:p w14:paraId="78E0F648" w14:textId="77777777"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rPr>
              <w:t xml:space="preserve">Autobusas turi būti </w:t>
            </w:r>
            <w:proofErr w:type="spellStart"/>
            <w:r w:rsidRPr="008955A1">
              <w:rPr>
                <w:rFonts w:asciiTheme="majorHAnsi" w:hAnsiTheme="majorHAnsi" w:cstheme="majorHAnsi"/>
              </w:rPr>
              <w:t>gamykliškai</w:t>
            </w:r>
            <w:proofErr w:type="spellEnd"/>
            <w:r w:rsidRPr="008955A1">
              <w:rPr>
                <w:rFonts w:asciiTheme="majorHAnsi" w:hAnsiTheme="majorHAnsi" w:cstheme="majorHAnsi"/>
              </w:rPr>
              <w:t xml:space="preserve"> paruoštas šiaurės Europos klimatinei zonai.</w:t>
            </w:r>
          </w:p>
          <w:p w14:paraId="15C7C0BE" w14:textId="69551E3E"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rPr>
              <w:t xml:space="preserve">Komplektacijoje turi būti ratų pakeitimo raktas ir keltuvas, kurio keliamoji galia turi būti </w:t>
            </w:r>
            <w:r w:rsidRPr="008955A1">
              <w:rPr>
                <w:rFonts w:asciiTheme="majorHAnsi" w:hAnsiTheme="majorHAnsi" w:cstheme="majorHAnsi"/>
                <w:vertAlign w:val="superscript"/>
              </w:rPr>
              <w:t>1</w:t>
            </w:r>
            <w:r w:rsidRPr="008955A1">
              <w:rPr>
                <w:rFonts w:asciiTheme="majorHAnsi" w:hAnsiTheme="majorHAnsi" w:cstheme="majorHAnsi"/>
              </w:rPr>
              <w:t>/</w:t>
            </w:r>
            <w:r w:rsidRPr="008955A1">
              <w:rPr>
                <w:rFonts w:asciiTheme="majorHAnsi" w:hAnsiTheme="majorHAnsi" w:cstheme="majorHAnsi"/>
                <w:vertAlign w:val="subscript"/>
              </w:rPr>
              <w:t xml:space="preserve">4 </w:t>
            </w:r>
            <w:r w:rsidRPr="008955A1">
              <w:rPr>
                <w:rFonts w:asciiTheme="majorHAnsi" w:hAnsiTheme="majorHAnsi" w:cstheme="majorHAnsi"/>
              </w:rPr>
              <w:t xml:space="preserve"> autobuso masės.</w:t>
            </w:r>
          </w:p>
        </w:tc>
        <w:tc>
          <w:tcPr>
            <w:tcW w:w="7513" w:type="dxa"/>
            <w:shd w:val="clear" w:color="auto" w:fill="FFFFFF"/>
          </w:tcPr>
          <w:p w14:paraId="2B39FFCB" w14:textId="0929D5EC" w:rsidR="00A35F57" w:rsidRPr="008955A1" w:rsidRDefault="00A35F57"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3DA6C723" w14:textId="77777777" w:rsidTr="00362D1C">
        <w:trPr>
          <w:trHeight w:val="20"/>
        </w:trPr>
        <w:tc>
          <w:tcPr>
            <w:tcW w:w="988" w:type="dxa"/>
          </w:tcPr>
          <w:p w14:paraId="63DBD4B4" w14:textId="5E82C96D" w:rsidR="00A35F57" w:rsidRPr="008955A1" w:rsidRDefault="008955A1"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48</w:t>
            </w:r>
            <w:r w:rsidR="00A35F57" w:rsidRPr="008955A1">
              <w:rPr>
                <w:rFonts w:asciiTheme="majorHAnsi" w:hAnsiTheme="majorHAnsi" w:cstheme="majorHAnsi"/>
                <w:bCs/>
              </w:rPr>
              <w:t>.</w:t>
            </w:r>
          </w:p>
        </w:tc>
        <w:tc>
          <w:tcPr>
            <w:tcW w:w="6095" w:type="dxa"/>
            <w:tcBorders>
              <w:top w:val="single" w:sz="4" w:space="0" w:color="000000"/>
              <w:left w:val="single" w:sz="4" w:space="0" w:color="000000"/>
              <w:bottom w:val="single" w:sz="4" w:space="0" w:color="000000"/>
              <w:right w:val="single" w:sz="4" w:space="0" w:color="000000"/>
            </w:tcBorders>
            <w:vAlign w:val="center"/>
          </w:tcPr>
          <w:p w14:paraId="037BE7A5" w14:textId="7E7762AB"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Pertvara už vairuotojo nugaros.</w:t>
            </w:r>
          </w:p>
        </w:tc>
        <w:tc>
          <w:tcPr>
            <w:tcW w:w="7513" w:type="dxa"/>
            <w:shd w:val="clear" w:color="auto" w:fill="FFFFFF"/>
          </w:tcPr>
          <w:p w14:paraId="23A82429" w14:textId="77777777" w:rsidR="00A35F57" w:rsidRPr="008955A1" w:rsidRDefault="00A35F57" w:rsidP="00A35F57">
            <w:pPr>
              <w:spacing w:after="0" w:line="240" w:lineRule="auto"/>
              <w:rPr>
                <w:rFonts w:asciiTheme="majorHAnsi" w:hAnsiTheme="majorHAnsi" w:cstheme="majorHAnsi"/>
                <w:i/>
                <w:iCs/>
                <w:color w:val="EE0000"/>
              </w:rPr>
            </w:pPr>
          </w:p>
          <w:p w14:paraId="048000AE"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643BEC1A" w14:textId="77777777" w:rsidTr="00362D1C">
        <w:trPr>
          <w:trHeight w:val="20"/>
        </w:trPr>
        <w:tc>
          <w:tcPr>
            <w:tcW w:w="988" w:type="dxa"/>
          </w:tcPr>
          <w:p w14:paraId="42325ED5" w14:textId="0323B9CB" w:rsidR="00A35F57" w:rsidRPr="008955A1" w:rsidRDefault="008955A1"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49</w:t>
            </w:r>
            <w:r w:rsidR="00A35F57" w:rsidRPr="008955A1">
              <w:rPr>
                <w:rFonts w:asciiTheme="majorHAnsi" w:hAnsiTheme="majorHAnsi" w:cstheme="majorHAnsi"/>
                <w:bCs/>
              </w:rPr>
              <w:t>.</w:t>
            </w:r>
          </w:p>
        </w:tc>
        <w:tc>
          <w:tcPr>
            <w:tcW w:w="6095" w:type="dxa"/>
            <w:tcBorders>
              <w:top w:val="single" w:sz="4" w:space="0" w:color="000000"/>
              <w:left w:val="single" w:sz="4" w:space="0" w:color="000000"/>
              <w:bottom w:val="single" w:sz="4" w:space="0" w:color="auto"/>
              <w:right w:val="single" w:sz="4" w:space="0" w:color="000000"/>
            </w:tcBorders>
            <w:vAlign w:val="center"/>
          </w:tcPr>
          <w:p w14:paraId="216CF868" w14:textId="4B3CAA5D"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CD arba skaitmeninių bylų grotuvas su radijo imtuvu.</w:t>
            </w:r>
          </w:p>
        </w:tc>
        <w:tc>
          <w:tcPr>
            <w:tcW w:w="7513" w:type="dxa"/>
            <w:shd w:val="clear" w:color="auto" w:fill="FFFFFF"/>
          </w:tcPr>
          <w:p w14:paraId="0E7AD03C" w14:textId="77777777" w:rsidR="00A35F57" w:rsidRPr="008955A1" w:rsidRDefault="00A35F57" w:rsidP="00A35F57">
            <w:pPr>
              <w:spacing w:after="0" w:line="240" w:lineRule="auto"/>
              <w:rPr>
                <w:rFonts w:asciiTheme="majorHAnsi" w:hAnsiTheme="majorHAnsi" w:cstheme="majorHAnsi"/>
                <w:i/>
                <w:iCs/>
                <w:color w:val="EE0000"/>
              </w:rPr>
            </w:pPr>
          </w:p>
          <w:p w14:paraId="18934146"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BE99B39" w14:textId="77777777" w:rsidTr="00362D1C">
        <w:trPr>
          <w:trHeight w:val="20"/>
        </w:trPr>
        <w:tc>
          <w:tcPr>
            <w:tcW w:w="988" w:type="dxa"/>
          </w:tcPr>
          <w:p w14:paraId="69DD7AD5" w14:textId="3CCA2E17" w:rsidR="00A35F57" w:rsidRPr="008955A1" w:rsidRDefault="00A35F57"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5</w:t>
            </w:r>
            <w:r w:rsidR="008955A1" w:rsidRPr="008955A1">
              <w:rPr>
                <w:rFonts w:asciiTheme="majorHAnsi" w:hAnsiTheme="majorHAnsi" w:cstheme="majorHAnsi"/>
                <w:bCs/>
              </w:rPr>
              <w:t>0</w:t>
            </w:r>
            <w:r w:rsidRPr="008955A1">
              <w:rPr>
                <w:rFonts w:asciiTheme="majorHAnsi" w:hAnsiTheme="majorHAnsi" w:cstheme="majorHAnsi"/>
                <w:bCs/>
              </w:rPr>
              <w:t>.</w:t>
            </w:r>
          </w:p>
        </w:tc>
        <w:tc>
          <w:tcPr>
            <w:tcW w:w="6095" w:type="dxa"/>
            <w:tcBorders>
              <w:top w:val="single" w:sz="4" w:space="0" w:color="auto"/>
              <w:left w:val="single" w:sz="4" w:space="0" w:color="000000"/>
              <w:bottom w:val="single" w:sz="4" w:space="0" w:color="000000"/>
              <w:right w:val="single" w:sz="4" w:space="0" w:color="000000"/>
            </w:tcBorders>
            <w:vAlign w:val="center"/>
          </w:tcPr>
          <w:p w14:paraId="70BE31F7" w14:textId="71608747"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Galinio vaizdo kamera.</w:t>
            </w:r>
          </w:p>
        </w:tc>
        <w:tc>
          <w:tcPr>
            <w:tcW w:w="7513" w:type="dxa"/>
            <w:shd w:val="clear" w:color="auto" w:fill="FFFFFF"/>
          </w:tcPr>
          <w:p w14:paraId="505C31A6"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88CC76C" w14:textId="77777777" w:rsidTr="00362D1C">
        <w:trPr>
          <w:trHeight w:val="20"/>
        </w:trPr>
        <w:tc>
          <w:tcPr>
            <w:tcW w:w="988" w:type="dxa"/>
          </w:tcPr>
          <w:p w14:paraId="4BF4C574" w14:textId="2BD64F82" w:rsidR="00A35F57" w:rsidRPr="008955A1" w:rsidRDefault="00A35F57"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5</w:t>
            </w:r>
            <w:r w:rsidR="008955A1" w:rsidRPr="008955A1">
              <w:rPr>
                <w:rFonts w:asciiTheme="majorHAnsi" w:hAnsiTheme="majorHAnsi" w:cstheme="majorHAnsi"/>
                <w:bCs/>
              </w:rPr>
              <w:t>1</w:t>
            </w:r>
            <w:r w:rsidRPr="008955A1">
              <w:rPr>
                <w:rFonts w:asciiTheme="majorHAnsi" w:hAnsiTheme="majorHAnsi" w:cstheme="majorHAnsi"/>
                <w:bCs/>
              </w:rPr>
              <w:t>.</w:t>
            </w:r>
          </w:p>
        </w:tc>
        <w:tc>
          <w:tcPr>
            <w:tcW w:w="6095" w:type="dxa"/>
            <w:vAlign w:val="center"/>
          </w:tcPr>
          <w:p w14:paraId="0847D4C7" w14:textId="01B66985"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 xml:space="preserve">Vairuotojo zonos šildymas nuo variklio, pakankamam šilumos kiekiui palaikyti papildomai turi būti sumontuotas programuojamas autonominis (atskirai veikiantis) automatinis šildytuvas WEBASTO (arba analogiškas) variklio ir salono šildymui. </w:t>
            </w:r>
          </w:p>
        </w:tc>
        <w:tc>
          <w:tcPr>
            <w:tcW w:w="7513" w:type="dxa"/>
            <w:shd w:val="clear" w:color="auto" w:fill="FFFFFF"/>
          </w:tcPr>
          <w:p w14:paraId="5EF3B2FF" w14:textId="77777777" w:rsidR="00A35F57" w:rsidRPr="008955A1" w:rsidRDefault="00A35F57" w:rsidP="00A35F57">
            <w:pPr>
              <w:spacing w:after="0" w:line="240" w:lineRule="auto"/>
              <w:jc w:val="center"/>
              <w:rPr>
                <w:rFonts w:asciiTheme="majorHAnsi" w:hAnsiTheme="majorHAnsi" w:cstheme="majorHAnsi"/>
                <w:i/>
                <w:iCs/>
                <w:color w:val="EE0000"/>
              </w:rPr>
            </w:pPr>
          </w:p>
          <w:p w14:paraId="4626D141" w14:textId="77777777" w:rsidR="00A35F57" w:rsidRPr="008955A1" w:rsidRDefault="00A35F57" w:rsidP="00A35F57">
            <w:pPr>
              <w:spacing w:after="0" w:line="240" w:lineRule="auto"/>
              <w:jc w:val="center"/>
              <w:rPr>
                <w:rFonts w:asciiTheme="majorHAnsi" w:hAnsiTheme="majorHAnsi" w:cstheme="majorHAnsi"/>
                <w:i/>
                <w:iCs/>
                <w:color w:val="EE0000"/>
              </w:rPr>
            </w:pPr>
          </w:p>
          <w:p w14:paraId="5A3684AD"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27ABD90" w14:textId="77777777" w:rsidTr="00362D1C">
        <w:trPr>
          <w:trHeight w:val="20"/>
        </w:trPr>
        <w:tc>
          <w:tcPr>
            <w:tcW w:w="988" w:type="dxa"/>
          </w:tcPr>
          <w:p w14:paraId="4BCB6DA0" w14:textId="53295235" w:rsidR="00A35F57" w:rsidRPr="008955A1" w:rsidRDefault="00A35F57" w:rsidP="00A35F57">
            <w:pPr>
              <w:spacing w:after="0" w:line="240" w:lineRule="auto"/>
              <w:jc w:val="right"/>
              <w:rPr>
                <w:rFonts w:asciiTheme="majorHAnsi" w:hAnsiTheme="majorHAnsi" w:cstheme="majorHAnsi"/>
                <w:bCs/>
              </w:rPr>
            </w:pPr>
            <w:r w:rsidRPr="008955A1">
              <w:rPr>
                <w:rFonts w:asciiTheme="majorHAnsi" w:hAnsiTheme="majorHAnsi" w:cstheme="majorHAnsi"/>
                <w:bCs/>
              </w:rPr>
              <w:t>5</w:t>
            </w:r>
            <w:r w:rsidR="008955A1" w:rsidRPr="008955A1">
              <w:rPr>
                <w:rFonts w:asciiTheme="majorHAnsi" w:hAnsiTheme="majorHAnsi" w:cstheme="majorHAnsi"/>
                <w:bCs/>
              </w:rPr>
              <w:t>2</w:t>
            </w:r>
            <w:r w:rsidRPr="008955A1">
              <w:rPr>
                <w:rFonts w:asciiTheme="majorHAnsi" w:hAnsiTheme="majorHAnsi" w:cstheme="majorHAnsi"/>
                <w:bCs/>
              </w:rPr>
              <w:t>.</w:t>
            </w:r>
          </w:p>
        </w:tc>
        <w:tc>
          <w:tcPr>
            <w:tcW w:w="6095" w:type="dxa"/>
            <w:vAlign w:val="center"/>
          </w:tcPr>
          <w:p w14:paraId="56396279" w14:textId="4DFAD6FA" w:rsidR="00A35F57" w:rsidRPr="008955A1" w:rsidRDefault="00A35F57" w:rsidP="00A35F57">
            <w:pPr>
              <w:spacing w:after="0" w:line="240" w:lineRule="auto"/>
              <w:jc w:val="both"/>
              <w:rPr>
                <w:rFonts w:asciiTheme="majorHAnsi" w:hAnsiTheme="majorHAnsi" w:cstheme="majorHAnsi"/>
              </w:rPr>
            </w:pPr>
            <w:proofErr w:type="spellStart"/>
            <w:r w:rsidRPr="008955A1">
              <w:rPr>
                <w:rFonts w:asciiTheme="majorHAnsi" w:hAnsiTheme="majorHAnsi" w:cstheme="majorHAnsi"/>
              </w:rPr>
              <w:t>Konvektoriniai</w:t>
            </w:r>
            <w:proofErr w:type="spellEnd"/>
            <w:r w:rsidRPr="008955A1">
              <w:rPr>
                <w:rFonts w:asciiTheme="majorHAnsi" w:hAnsiTheme="majorHAnsi" w:cstheme="majorHAnsi"/>
              </w:rPr>
              <w:t xml:space="preserve"> radiatoriai ne mažesni kaip 2000 mm ilgio abiejuose autobuso šonuose. </w:t>
            </w:r>
          </w:p>
        </w:tc>
        <w:tc>
          <w:tcPr>
            <w:tcW w:w="7513" w:type="dxa"/>
            <w:shd w:val="clear" w:color="auto" w:fill="FFFFFF"/>
          </w:tcPr>
          <w:p w14:paraId="3F248D1D" w14:textId="77777777" w:rsidR="00A35F57" w:rsidRPr="008955A1" w:rsidRDefault="00A35F57" w:rsidP="00A35F57">
            <w:pPr>
              <w:spacing w:after="0" w:line="240" w:lineRule="auto"/>
              <w:jc w:val="center"/>
              <w:rPr>
                <w:rFonts w:asciiTheme="majorHAnsi" w:hAnsiTheme="majorHAnsi" w:cstheme="majorHAnsi"/>
                <w:i/>
                <w:iCs/>
                <w:color w:val="EE0000"/>
              </w:rPr>
            </w:pPr>
          </w:p>
          <w:p w14:paraId="7846781C"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325F2AA" w14:textId="77777777" w:rsidTr="00362D1C">
        <w:trPr>
          <w:trHeight w:val="343"/>
        </w:trPr>
        <w:tc>
          <w:tcPr>
            <w:tcW w:w="988" w:type="dxa"/>
          </w:tcPr>
          <w:p w14:paraId="79C70CA9" w14:textId="01C73663" w:rsidR="00A35F57" w:rsidRPr="008955A1" w:rsidRDefault="00A35F57" w:rsidP="00A35F57">
            <w:pPr>
              <w:spacing w:after="0" w:line="240" w:lineRule="auto"/>
              <w:jc w:val="right"/>
              <w:rPr>
                <w:rFonts w:asciiTheme="majorHAnsi" w:hAnsiTheme="majorHAnsi" w:cstheme="majorHAnsi"/>
                <w:bCs/>
              </w:rPr>
            </w:pPr>
            <w:bookmarkStart w:id="7" w:name="_Hlk202365483"/>
            <w:r w:rsidRPr="008955A1">
              <w:rPr>
                <w:rFonts w:asciiTheme="majorHAnsi" w:hAnsiTheme="majorHAnsi" w:cstheme="majorHAnsi"/>
                <w:bCs/>
              </w:rPr>
              <w:t>5</w:t>
            </w:r>
            <w:r w:rsidR="008955A1" w:rsidRPr="008955A1">
              <w:rPr>
                <w:rFonts w:asciiTheme="majorHAnsi" w:hAnsiTheme="majorHAnsi" w:cstheme="majorHAnsi"/>
                <w:bCs/>
              </w:rPr>
              <w:t>3</w:t>
            </w:r>
            <w:r w:rsidRPr="008955A1">
              <w:rPr>
                <w:rFonts w:asciiTheme="majorHAnsi" w:hAnsiTheme="majorHAnsi" w:cstheme="majorHAnsi"/>
                <w:bCs/>
              </w:rPr>
              <w:t xml:space="preserve">. </w:t>
            </w:r>
          </w:p>
        </w:tc>
        <w:tc>
          <w:tcPr>
            <w:tcW w:w="6095" w:type="dxa"/>
            <w:vAlign w:val="center"/>
          </w:tcPr>
          <w:p w14:paraId="643D96F2" w14:textId="2B160F7D"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Mechaninis ventiliacinis/avarinis stoglangis.</w:t>
            </w:r>
          </w:p>
        </w:tc>
        <w:tc>
          <w:tcPr>
            <w:tcW w:w="7513" w:type="dxa"/>
            <w:shd w:val="clear" w:color="auto" w:fill="FFFFFF"/>
          </w:tcPr>
          <w:p w14:paraId="506466DB" w14:textId="77777777" w:rsidR="00A35F57" w:rsidRPr="008955A1" w:rsidRDefault="00A35F57" w:rsidP="00A35F57">
            <w:pPr>
              <w:spacing w:after="0" w:line="240" w:lineRule="auto"/>
              <w:jc w:val="center"/>
              <w:rPr>
                <w:rFonts w:asciiTheme="majorHAnsi" w:hAnsiTheme="majorHAnsi" w:cstheme="majorHAnsi"/>
                <w:i/>
                <w:iCs/>
                <w:color w:val="EE0000"/>
              </w:rPr>
            </w:pPr>
          </w:p>
          <w:p w14:paraId="5C960AB7" w14:textId="4BFA6B71"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6EC6E8C6" w14:textId="77777777" w:rsidTr="00362D1C">
        <w:trPr>
          <w:trHeight w:val="470"/>
        </w:trPr>
        <w:tc>
          <w:tcPr>
            <w:tcW w:w="988" w:type="dxa"/>
          </w:tcPr>
          <w:p w14:paraId="7FCC0210" w14:textId="155CADD3" w:rsidR="00A35F57" w:rsidRPr="008955A1" w:rsidRDefault="008955A1" w:rsidP="00A35F57">
            <w:pPr>
              <w:spacing w:after="0" w:line="240" w:lineRule="auto"/>
              <w:jc w:val="right"/>
              <w:rPr>
                <w:rFonts w:asciiTheme="majorHAnsi" w:hAnsiTheme="majorHAnsi" w:cstheme="majorHAnsi"/>
                <w:bCs/>
              </w:rPr>
            </w:pPr>
            <w:r w:rsidRPr="008955A1">
              <w:rPr>
                <w:rFonts w:asciiTheme="majorHAnsi" w:hAnsiTheme="majorHAnsi" w:cstheme="majorHAnsi"/>
                <w:bCs/>
              </w:rPr>
              <w:t>54.</w:t>
            </w:r>
          </w:p>
        </w:tc>
        <w:tc>
          <w:tcPr>
            <w:tcW w:w="6095" w:type="dxa"/>
            <w:vAlign w:val="center"/>
          </w:tcPr>
          <w:p w14:paraId="50781560" w14:textId="3A3298E6"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Keleivių klimato kontrolė ne mažiau kaip 10 kW ir atskiras vairuotojo kondicionierius ne mažiau kaip 3 kW.</w:t>
            </w:r>
          </w:p>
        </w:tc>
        <w:tc>
          <w:tcPr>
            <w:tcW w:w="7513" w:type="dxa"/>
            <w:shd w:val="clear" w:color="auto" w:fill="FFFFFF"/>
          </w:tcPr>
          <w:p w14:paraId="7FB8C768" w14:textId="67E1F92C" w:rsidR="00A35F57" w:rsidRPr="008955A1" w:rsidRDefault="00A35F57"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bookmarkEnd w:id="7"/>
      <w:tr w:rsidR="00A35F57" w:rsidRPr="00695323" w14:paraId="13C4DB08" w14:textId="77777777" w:rsidTr="00362D1C">
        <w:trPr>
          <w:trHeight w:val="20"/>
        </w:trPr>
        <w:tc>
          <w:tcPr>
            <w:tcW w:w="988" w:type="dxa"/>
          </w:tcPr>
          <w:p w14:paraId="720C4626" w14:textId="356051FB" w:rsidR="00A35F57" w:rsidRPr="008955A1" w:rsidRDefault="008955A1" w:rsidP="00362D1C">
            <w:pPr>
              <w:spacing w:after="0" w:line="240" w:lineRule="auto"/>
              <w:jc w:val="right"/>
              <w:rPr>
                <w:rFonts w:asciiTheme="majorHAnsi" w:hAnsiTheme="majorHAnsi" w:cstheme="majorHAnsi"/>
                <w:bCs/>
              </w:rPr>
            </w:pPr>
            <w:r w:rsidRPr="008955A1">
              <w:rPr>
                <w:rFonts w:asciiTheme="majorHAnsi" w:hAnsiTheme="majorHAnsi" w:cstheme="majorHAnsi"/>
                <w:bCs/>
              </w:rPr>
              <w:t>55.</w:t>
            </w:r>
          </w:p>
        </w:tc>
        <w:tc>
          <w:tcPr>
            <w:tcW w:w="6095" w:type="dxa"/>
            <w:shd w:val="clear" w:color="auto" w:fill="FFFFFF"/>
          </w:tcPr>
          <w:p w14:paraId="5BEC1D16" w14:textId="43BD2662"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bCs/>
              </w:rPr>
              <w:t>Ne mažiau kaip 24 mėnesiai nuo perdavimo-priėmimo akto pasirašymo arba 100 000 km ridos garantija viskam (kas sueis greičiau).</w:t>
            </w:r>
          </w:p>
        </w:tc>
        <w:tc>
          <w:tcPr>
            <w:tcW w:w="7513" w:type="dxa"/>
            <w:shd w:val="clear" w:color="auto" w:fill="FFFFFF"/>
          </w:tcPr>
          <w:p w14:paraId="538AED77"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CA68A4D" w14:textId="77777777" w:rsidTr="00362D1C">
        <w:trPr>
          <w:trHeight w:val="20"/>
        </w:trPr>
        <w:tc>
          <w:tcPr>
            <w:tcW w:w="988" w:type="dxa"/>
          </w:tcPr>
          <w:p w14:paraId="76B92F2A" w14:textId="7FC593B7" w:rsidR="00A35F57" w:rsidRPr="008955A1" w:rsidRDefault="008955A1" w:rsidP="00362D1C">
            <w:pPr>
              <w:spacing w:after="0" w:line="240" w:lineRule="auto"/>
              <w:jc w:val="right"/>
              <w:rPr>
                <w:rFonts w:asciiTheme="majorHAnsi" w:hAnsiTheme="majorHAnsi" w:cstheme="majorHAnsi"/>
                <w:bCs/>
              </w:rPr>
            </w:pPr>
            <w:r w:rsidRPr="008955A1">
              <w:rPr>
                <w:rFonts w:asciiTheme="majorHAnsi" w:hAnsiTheme="majorHAnsi" w:cstheme="majorHAnsi"/>
                <w:bCs/>
              </w:rPr>
              <w:t>56.</w:t>
            </w:r>
          </w:p>
        </w:tc>
        <w:tc>
          <w:tcPr>
            <w:tcW w:w="6095" w:type="dxa"/>
            <w:tcBorders>
              <w:top w:val="single" w:sz="4" w:space="0" w:color="auto"/>
              <w:left w:val="single" w:sz="4" w:space="0" w:color="auto"/>
              <w:bottom w:val="single" w:sz="4" w:space="0" w:color="auto"/>
              <w:right w:val="single" w:sz="4" w:space="0" w:color="auto"/>
            </w:tcBorders>
            <w:vAlign w:val="center"/>
          </w:tcPr>
          <w:p w14:paraId="39534343" w14:textId="4E5BCC1B" w:rsidR="00A35F57" w:rsidRPr="008955A1" w:rsidRDefault="00A35F57" w:rsidP="00362D1C">
            <w:pPr>
              <w:spacing w:after="0" w:line="240" w:lineRule="auto"/>
              <w:jc w:val="both"/>
              <w:rPr>
                <w:rFonts w:asciiTheme="majorHAnsi" w:hAnsiTheme="majorHAnsi" w:cstheme="majorHAnsi"/>
                <w:bCs/>
              </w:rPr>
            </w:pPr>
            <w:r w:rsidRPr="008955A1">
              <w:rPr>
                <w:rFonts w:asciiTheme="majorHAnsi" w:hAnsiTheme="majorHAnsi" w:cstheme="majorHAnsi"/>
              </w:rPr>
              <w:t>Konkursą laimėjęs tiekėjas turi užtikrinti Transporto priemonių garantinio remonto bei techninio aptarnavimo paslaugų suteikimą autorizuotame servise arba suteikti Perkančiajam subjektui teisę atlikti garantinį įsigytų Transporto priemonių remontą garantinio laikotarpio metu.</w:t>
            </w:r>
            <w:r w:rsidRPr="008955A1">
              <w:rPr>
                <w:rFonts w:asciiTheme="majorHAnsi" w:hAnsiTheme="majorHAnsi" w:cstheme="majorHAnsi"/>
                <w:b/>
                <w:bCs/>
                <w:sz w:val="20"/>
                <w:szCs w:val="20"/>
              </w:rPr>
              <w:t xml:space="preserve"> </w:t>
            </w:r>
            <w:r w:rsidRPr="008955A1">
              <w:rPr>
                <w:rFonts w:asciiTheme="majorHAnsi" w:hAnsiTheme="majorHAnsi" w:cstheme="majorHAnsi"/>
                <w:b/>
                <w:bCs/>
              </w:rPr>
              <w:t xml:space="preserve">Tiekėjas privalo pateikti išsamų techninio aptarnavimo grafiką, kuriame aiškiai </w:t>
            </w:r>
            <w:r w:rsidRPr="008955A1">
              <w:rPr>
                <w:rFonts w:asciiTheme="majorHAnsi" w:hAnsiTheme="majorHAnsi" w:cstheme="majorHAnsi"/>
                <w:b/>
                <w:bCs/>
              </w:rPr>
              <w:lastRenderedPageBreak/>
              <w:t>nurodyta, kokią ridą pasiekus ir/ar per kokį laikotarpį turi būti atliekami konkretūs garantinio aptarnavimo darbai.</w:t>
            </w:r>
          </w:p>
        </w:tc>
        <w:tc>
          <w:tcPr>
            <w:tcW w:w="7513" w:type="dxa"/>
            <w:shd w:val="clear" w:color="auto" w:fill="FFFFFF"/>
          </w:tcPr>
          <w:p w14:paraId="63C3692F" w14:textId="77777777" w:rsidR="008955A1" w:rsidRDefault="008955A1" w:rsidP="00A35F57">
            <w:pPr>
              <w:spacing w:after="0" w:line="240" w:lineRule="auto"/>
              <w:jc w:val="center"/>
              <w:rPr>
                <w:rFonts w:asciiTheme="majorHAnsi" w:hAnsiTheme="majorHAnsi" w:cstheme="majorHAnsi"/>
                <w:i/>
                <w:iCs/>
                <w:color w:val="EE0000"/>
              </w:rPr>
            </w:pPr>
          </w:p>
          <w:p w14:paraId="58CBFE4B" w14:textId="77777777" w:rsidR="008955A1" w:rsidRDefault="008955A1" w:rsidP="00A35F57">
            <w:pPr>
              <w:spacing w:after="0" w:line="240" w:lineRule="auto"/>
              <w:jc w:val="center"/>
              <w:rPr>
                <w:rFonts w:asciiTheme="majorHAnsi" w:hAnsiTheme="majorHAnsi" w:cstheme="majorHAnsi"/>
                <w:i/>
                <w:iCs/>
                <w:color w:val="EE0000"/>
              </w:rPr>
            </w:pPr>
          </w:p>
          <w:p w14:paraId="5E717E0E" w14:textId="77777777" w:rsidR="008955A1" w:rsidRDefault="008955A1" w:rsidP="00A35F57">
            <w:pPr>
              <w:spacing w:after="0" w:line="240" w:lineRule="auto"/>
              <w:jc w:val="center"/>
              <w:rPr>
                <w:rFonts w:asciiTheme="majorHAnsi" w:hAnsiTheme="majorHAnsi" w:cstheme="majorHAnsi"/>
                <w:i/>
                <w:iCs/>
                <w:color w:val="EE0000"/>
              </w:rPr>
            </w:pPr>
          </w:p>
          <w:p w14:paraId="4F38AF36" w14:textId="24E7749D" w:rsidR="00A35F57" w:rsidRPr="008955A1" w:rsidRDefault="00A55A55"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7CD1D259" w14:textId="77777777" w:rsidTr="00362D1C">
        <w:trPr>
          <w:trHeight w:val="20"/>
        </w:trPr>
        <w:tc>
          <w:tcPr>
            <w:tcW w:w="988" w:type="dxa"/>
          </w:tcPr>
          <w:p w14:paraId="6878E405" w14:textId="7321E3B1" w:rsidR="00A35F57" w:rsidRPr="008955A1" w:rsidRDefault="008955A1" w:rsidP="008955A1">
            <w:pPr>
              <w:spacing w:after="0" w:line="240" w:lineRule="auto"/>
              <w:jc w:val="center"/>
              <w:rPr>
                <w:rFonts w:asciiTheme="majorHAnsi" w:hAnsiTheme="majorHAnsi" w:cstheme="majorHAnsi"/>
                <w:bCs/>
              </w:rPr>
            </w:pPr>
            <w:r w:rsidRPr="008955A1">
              <w:rPr>
                <w:rFonts w:asciiTheme="majorHAnsi" w:hAnsiTheme="majorHAnsi" w:cstheme="majorHAnsi"/>
                <w:bCs/>
              </w:rPr>
              <w:t>57.</w:t>
            </w:r>
          </w:p>
        </w:tc>
        <w:tc>
          <w:tcPr>
            <w:tcW w:w="6095" w:type="dxa"/>
            <w:tcBorders>
              <w:top w:val="single" w:sz="4" w:space="0" w:color="auto"/>
              <w:left w:val="single" w:sz="4" w:space="0" w:color="auto"/>
              <w:bottom w:val="single" w:sz="4" w:space="0" w:color="auto"/>
              <w:right w:val="single" w:sz="4" w:space="0" w:color="auto"/>
            </w:tcBorders>
            <w:vAlign w:val="center"/>
          </w:tcPr>
          <w:p w14:paraId="00D093B9" w14:textId="32B1F8E2" w:rsidR="00A35F57" w:rsidRPr="008955A1" w:rsidRDefault="00A35F57" w:rsidP="00A35F57">
            <w:pPr>
              <w:spacing w:after="0" w:line="240" w:lineRule="auto"/>
              <w:rPr>
                <w:rFonts w:asciiTheme="majorHAnsi" w:hAnsiTheme="majorHAnsi" w:cstheme="majorHAnsi"/>
                <w:bCs/>
              </w:rPr>
            </w:pPr>
            <w:r w:rsidRPr="008955A1">
              <w:rPr>
                <w:rFonts w:asciiTheme="majorHAnsi" w:hAnsiTheme="majorHAnsi" w:cstheme="majorHAnsi"/>
              </w:rPr>
              <w:t xml:space="preserve">Transporto priemonių techninį aptarnavimą, priežiūrą ir garantinį remontą Tiekėjas privalo užtikrinti 150 km spinduliu nuo Ignalinos. </w:t>
            </w:r>
          </w:p>
        </w:tc>
        <w:tc>
          <w:tcPr>
            <w:tcW w:w="7513" w:type="dxa"/>
            <w:shd w:val="clear" w:color="auto" w:fill="FFFFFF"/>
          </w:tcPr>
          <w:p w14:paraId="4681CE3D" w14:textId="3738A3B1" w:rsidR="00A35F57" w:rsidRPr="008955A1" w:rsidRDefault="00A55A55"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2D28BDB7" w14:textId="77777777" w:rsidTr="00362D1C">
        <w:trPr>
          <w:trHeight w:val="20"/>
        </w:trPr>
        <w:tc>
          <w:tcPr>
            <w:tcW w:w="988" w:type="dxa"/>
          </w:tcPr>
          <w:p w14:paraId="14D61B16" w14:textId="79DF3D71" w:rsidR="00A35F57" w:rsidRPr="008955A1" w:rsidRDefault="008955A1" w:rsidP="008955A1">
            <w:pPr>
              <w:spacing w:after="0" w:line="240" w:lineRule="auto"/>
              <w:jc w:val="center"/>
              <w:rPr>
                <w:rFonts w:asciiTheme="majorHAnsi" w:hAnsiTheme="majorHAnsi" w:cstheme="majorHAnsi"/>
                <w:bCs/>
              </w:rPr>
            </w:pPr>
            <w:r w:rsidRPr="008955A1">
              <w:rPr>
                <w:rFonts w:asciiTheme="majorHAnsi" w:hAnsiTheme="majorHAnsi" w:cstheme="majorHAnsi"/>
                <w:bCs/>
              </w:rPr>
              <w:t>58.</w:t>
            </w:r>
          </w:p>
        </w:tc>
        <w:tc>
          <w:tcPr>
            <w:tcW w:w="6095" w:type="dxa"/>
            <w:tcBorders>
              <w:top w:val="single" w:sz="4" w:space="0" w:color="auto"/>
              <w:left w:val="single" w:sz="4" w:space="0" w:color="auto"/>
              <w:bottom w:val="single" w:sz="4" w:space="0" w:color="auto"/>
              <w:right w:val="single" w:sz="4" w:space="0" w:color="auto"/>
            </w:tcBorders>
            <w:vAlign w:val="center"/>
          </w:tcPr>
          <w:p w14:paraId="74D9C64C" w14:textId="7BF20D7F" w:rsidR="00A35F57" w:rsidRPr="008955A1" w:rsidRDefault="00A35F57" w:rsidP="00A35F57">
            <w:pPr>
              <w:spacing w:after="0" w:line="240" w:lineRule="auto"/>
              <w:rPr>
                <w:rFonts w:asciiTheme="majorHAnsi" w:hAnsiTheme="majorHAnsi" w:cstheme="majorHAnsi"/>
              </w:rPr>
            </w:pPr>
            <w:r w:rsidRPr="008955A1">
              <w:rPr>
                <w:rFonts w:asciiTheme="majorHAnsi" w:eastAsia="Calibri" w:hAnsiTheme="majorHAnsi" w:cstheme="majorHAnsi"/>
                <w:sz w:val="22"/>
                <w:szCs w:val="22"/>
              </w:rPr>
              <w:t>Privaloma pateikti patvirtintą techninio paso kopiją,  COC sertifikato kopiją arba patvirtintą gamintojo techninių duomenų išrašą</w:t>
            </w:r>
            <w:r w:rsidRPr="008955A1">
              <w:rPr>
                <w:rFonts w:asciiTheme="majorHAnsi" w:eastAsia="Calibri" w:hAnsiTheme="majorHAnsi" w:cstheme="majorHAnsi"/>
                <w:b/>
                <w:bCs/>
                <w:sz w:val="22"/>
                <w:szCs w:val="22"/>
              </w:rPr>
              <w:t xml:space="preserve"> su konkretaus siūlomo autobuso kėbulo numeriu ir kitais techniniais duomenimis.</w:t>
            </w:r>
          </w:p>
        </w:tc>
        <w:tc>
          <w:tcPr>
            <w:tcW w:w="7513" w:type="dxa"/>
            <w:shd w:val="clear" w:color="auto" w:fill="FFFFFF"/>
          </w:tcPr>
          <w:p w14:paraId="51D32B16" w14:textId="12EC7DBE" w:rsidR="00A35F57" w:rsidRPr="008955A1" w:rsidRDefault="00A55A55"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bookmarkEnd w:id="5"/>
    </w:tbl>
    <w:p w14:paraId="7DF35888" w14:textId="04450826" w:rsidR="008955A1" w:rsidRDefault="008955A1" w:rsidP="008955A1">
      <w:pPr>
        <w:pStyle w:val="Sraopastraipa"/>
        <w:spacing w:after="0" w:line="240" w:lineRule="auto"/>
        <w:ind w:left="1080"/>
        <w:rPr>
          <w:rFonts w:eastAsiaTheme="minorEastAsia" w:cstheme="minorHAnsi"/>
          <w:b/>
          <w:bCs/>
          <w:kern w:val="0"/>
          <w:sz w:val="21"/>
          <w:szCs w:val="21"/>
          <w:lang w:eastAsia="lt-LT"/>
          <w14:ligatures w14:val="none"/>
        </w:rPr>
        <w:sectPr w:rsidR="008955A1" w:rsidSect="00E64FB9">
          <w:pgSz w:w="16838" w:h="11906" w:orient="landscape"/>
          <w:pgMar w:top="1701" w:right="1701" w:bottom="567" w:left="1134" w:header="567" w:footer="567" w:gutter="0"/>
          <w:cols w:space="1296"/>
          <w:docGrid w:linePitch="360"/>
        </w:sectPr>
      </w:pPr>
    </w:p>
    <w:p w14:paraId="56010820" w14:textId="77777777" w:rsidR="00A006DD" w:rsidRPr="00B246A1" w:rsidRDefault="00A006DD" w:rsidP="008955A1">
      <w:pPr>
        <w:spacing w:after="0" w:line="240" w:lineRule="auto"/>
        <w:rPr>
          <w:rFonts w:eastAsiaTheme="minorEastAsia" w:cstheme="minorHAnsi"/>
          <w:b/>
          <w:bCs/>
          <w:kern w:val="0"/>
          <w:sz w:val="21"/>
          <w:szCs w:val="21"/>
          <w:lang w:eastAsia="lt-LT"/>
          <w14:ligatures w14:val="none"/>
        </w:rPr>
      </w:pPr>
    </w:p>
    <w:p w14:paraId="23B975B4" w14:textId="7070626C" w:rsidR="00B246A1" w:rsidRPr="00B246A1" w:rsidRDefault="00B246A1" w:rsidP="00B246A1">
      <w:pPr>
        <w:numPr>
          <w:ilvl w:val="0"/>
          <w:numId w:val="3"/>
        </w:numPr>
        <w:spacing w:after="0" w:line="240" w:lineRule="auto"/>
        <w:contextualSpacing/>
        <w:jc w:val="center"/>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 xml:space="preserve">PASIŪLYMO KAINA </w:t>
      </w:r>
    </w:p>
    <w:p w14:paraId="1CE52E3E" w14:textId="77777777" w:rsidR="00B246A1" w:rsidRPr="00B246A1" w:rsidRDefault="00B246A1" w:rsidP="00B246A1">
      <w:pPr>
        <w:spacing w:after="0" w:line="240" w:lineRule="auto"/>
        <w:ind w:firstLine="567"/>
        <w:jc w:val="both"/>
        <w:rPr>
          <w:rFonts w:eastAsiaTheme="minorEastAsia" w:cstheme="minorHAnsi"/>
          <w:color w:val="7030A0"/>
          <w:kern w:val="0"/>
          <w:sz w:val="21"/>
          <w:szCs w:val="21"/>
          <w:highlight w:val="yellow"/>
          <w:lang w:eastAsia="lt-LT"/>
          <w14:ligatures w14:val="none"/>
        </w:rPr>
      </w:pPr>
    </w:p>
    <w:p w14:paraId="1F2BCEAD" w14:textId="77777777" w:rsidR="00B246A1" w:rsidRPr="00B246A1" w:rsidRDefault="00B246A1" w:rsidP="00E64FB9">
      <w:pPr>
        <w:numPr>
          <w:ilvl w:val="1"/>
          <w:numId w:val="3"/>
        </w:numPr>
        <w:tabs>
          <w:tab w:val="left" w:pos="993"/>
        </w:tabs>
        <w:spacing w:line="20" w:lineRule="atLeast"/>
        <w:ind w:left="0" w:firstLine="567"/>
        <w:contextualSpacing/>
        <w:jc w:val="both"/>
        <w:rPr>
          <w:rFonts w:cstheme="minorHAnsi"/>
          <w:bCs/>
          <w:iCs/>
          <w:kern w:val="0"/>
          <w:sz w:val="21"/>
          <w:szCs w:val="21"/>
          <w:lang w:eastAsia="lt-LT"/>
          <w14:ligatures w14:val="none"/>
        </w:rPr>
      </w:pPr>
      <w:r w:rsidRPr="00B246A1">
        <w:rPr>
          <w:rFonts w:cstheme="minorHAnsi"/>
          <w:bCs/>
          <w:iCs/>
          <w:kern w:val="0"/>
          <w:sz w:val="21"/>
          <w:szCs w:val="21"/>
          <w:lang w:eastAsia="lt-LT"/>
          <w14:ligatures w14:val="none"/>
        </w:rPr>
        <w:t>Pasiūlyme kaina nurodomos eurais</w:t>
      </w:r>
      <w:r w:rsidRPr="00B246A1">
        <w:rPr>
          <w:rFonts w:eastAsia="Calibri" w:cstheme="minorHAnsi"/>
          <w:kern w:val="0"/>
          <w:sz w:val="21"/>
          <w:szCs w:val="21"/>
          <w:lang w:eastAsia="lt-LT"/>
          <w14:ligatures w14:val="none"/>
        </w:rPr>
        <w:t>.</w:t>
      </w:r>
      <w:r w:rsidRPr="00B246A1">
        <w:rPr>
          <w:rFonts w:cstheme="minorHAnsi"/>
          <w:bCs/>
          <w:iCs/>
          <w:kern w:val="0"/>
          <w:sz w:val="21"/>
          <w:szCs w:val="21"/>
          <w:lang w:eastAsia="lt-LT"/>
          <w14:ligatures w14:val="none"/>
        </w:rPr>
        <w:t xml:space="preserve"> Jeigu pasiūlymuose kainos nurodytos užsienio valiuta, jos turės būti perskaičiuojamos į eurus </w:t>
      </w:r>
      <w:r w:rsidRPr="00B246A1">
        <w:rPr>
          <w:rFonts w:eastAsiaTheme="minorEastAsia" w:cstheme="minorHAns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46A1">
        <w:rPr>
          <w:rFonts w:cstheme="minorHAnsi"/>
          <w:bCs/>
          <w:iCs/>
          <w:kern w:val="0"/>
          <w:sz w:val="21"/>
          <w:szCs w:val="21"/>
          <w:lang w:eastAsia="lt-LT"/>
          <w14:ligatures w14:val="none"/>
        </w:rPr>
        <w:t>.</w:t>
      </w:r>
    </w:p>
    <w:p w14:paraId="6EA487A1" w14:textId="77777777" w:rsidR="00B246A1" w:rsidRPr="00B246A1" w:rsidRDefault="00B246A1" w:rsidP="00E64FB9">
      <w:pPr>
        <w:widowControl w:val="0"/>
        <w:numPr>
          <w:ilvl w:val="1"/>
          <w:numId w:val="3"/>
        </w:numPr>
        <w:shd w:val="clear" w:color="auto" w:fill="FFFFFF"/>
        <w:tabs>
          <w:tab w:val="left" w:pos="993"/>
        </w:tabs>
        <w:spacing w:after="0" w:line="240" w:lineRule="auto"/>
        <w:ind w:left="0" w:firstLine="567"/>
        <w:contextualSpacing/>
        <w:jc w:val="both"/>
        <w:rPr>
          <w:rFonts w:eastAsiaTheme="minorEastAsia"/>
          <w:color w:val="000000"/>
          <w:kern w:val="0"/>
          <w:sz w:val="21"/>
          <w:szCs w:val="21"/>
          <w:lang w:eastAsia="lt-LT"/>
          <w14:ligatures w14:val="none"/>
        </w:rPr>
      </w:pPr>
      <w:r w:rsidRPr="00B246A1">
        <w:rPr>
          <w:rFonts w:cstheme="minorHAns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246A1">
        <w:rPr>
          <w:rFonts w:eastAsiaTheme="minorEastAsia" w:cstheme="minorHAns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246A1">
        <w:rPr>
          <w:rFonts w:cstheme="minorHAnsi"/>
          <w:bCs/>
          <w:iCs/>
          <w:kern w:val="0"/>
          <w:sz w:val="21"/>
          <w:szCs w:val="21"/>
          <w:lang w:eastAsia="lt-LT"/>
          <w14:ligatures w14:val="none"/>
        </w:rPr>
        <w:t xml:space="preserve">kainos </w:t>
      </w:r>
      <w:r w:rsidRPr="00B246A1">
        <w:rPr>
          <w:rFonts w:eastAsiaTheme="minorEastAsia" w:cstheme="minorHAnsi"/>
          <w:bCs/>
          <w:kern w:val="0"/>
          <w:sz w:val="21"/>
          <w:szCs w:val="21"/>
          <w:lang w:eastAsia="lt-LT"/>
          <w14:ligatures w14:val="none"/>
        </w:rPr>
        <w:t xml:space="preserve">bus vertinamos ir lyginamos su visais mokesčiais, įskaitant PVM. </w:t>
      </w:r>
      <w:r w:rsidRPr="00B246A1">
        <w:rPr>
          <w:rFonts w:eastAsia="Calibri" w:cstheme="minorHAns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46A1">
        <w:rPr>
          <w:rFonts w:eastAsiaTheme="minorEastAsia" w:cstheme="minorHAnsi"/>
          <w:iCs/>
          <w:kern w:val="0"/>
          <w:sz w:val="21"/>
          <w:szCs w:val="21"/>
          <w:lang w:eastAsia="lt-LT"/>
          <w14:ligatures w14:val="none"/>
        </w:rPr>
        <w:t>kainą (jeigu tiekėjas jo neįskaičiavo pateikiant pasiūlymą, palyginimo tikslais įskaičiuoja pati perkančioji organizacija)</w:t>
      </w:r>
      <w:r w:rsidRPr="00B246A1">
        <w:rPr>
          <w:rFonts w:eastAsia="Calibri" w:cstheme="minorHAnsi"/>
          <w:kern w:val="0"/>
          <w:sz w:val="21"/>
          <w:szCs w:val="21"/>
          <w:lang w:eastAsia="lt-LT"/>
          <w14:ligatures w14:val="none"/>
        </w:rPr>
        <w:t xml:space="preserve">. Į pasiūlymo </w:t>
      </w:r>
      <w:r w:rsidRPr="00B246A1">
        <w:rPr>
          <w:rFonts w:cstheme="minorHAnsi"/>
          <w:bCs/>
          <w:iCs/>
          <w:kern w:val="0"/>
          <w:sz w:val="21"/>
          <w:szCs w:val="21"/>
          <w:lang w:eastAsia="lt-LT"/>
          <w14:ligatures w14:val="none"/>
        </w:rPr>
        <w:t xml:space="preserve">kainą privalo būti </w:t>
      </w:r>
      <w:r w:rsidRPr="00B246A1">
        <w:rPr>
          <w:rFonts w:eastAsia="Arial Unicode MS" w:cstheme="minorHAnsi"/>
          <w:kern w:val="0"/>
          <w:sz w:val="21"/>
          <w:lang w:eastAsia="lt-LT"/>
          <w14:ligatures w14:val="none"/>
        </w:rPr>
        <w:t>įskaičiuoti visi mokesčiai bei visos</w:t>
      </w:r>
      <w:r w:rsidRPr="00B246A1">
        <w:rPr>
          <w:rFonts w:eastAsiaTheme="minorEastAsia" w:cstheme="minorHAnsi"/>
          <w:b/>
          <w:kern w:val="0"/>
          <w:sz w:val="21"/>
          <w:lang w:eastAsia="lt-LT"/>
          <w14:ligatures w14:val="none"/>
        </w:rPr>
        <w:t xml:space="preserve"> </w:t>
      </w:r>
      <w:r w:rsidRPr="00B246A1">
        <w:rPr>
          <w:rFonts w:eastAsiaTheme="minorEastAsia" w:cstheme="minorHAnsi"/>
          <w:kern w:val="0"/>
          <w:sz w:val="21"/>
          <w:lang w:eastAsia="lt-LT"/>
          <w14:ligatures w14:val="none"/>
        </w:rPr>
        <w:t>kitos Tiekėjo patirtos ir (ar) galimos patirti tiesioginės ir netiesioginės išlaidos ir mokesčiai</w:t>
      </w:r>
      <w:r w:rsidRPr="00B246A1">
        <w:rPr>
          <w:rFonts w:eastAsia="Arial Unicode MS" w:cstheme="minorHAnsi"/>
          <w:kern w:val="0"/>
          <w:sz w:val="21"/>
          <w:lang w:eastAsia="lt-LT"/>
          <w14:ligatures w14:val="none"/>
        </w:rPr>
        <w:t>, susiję su Prekių tiekimu,</w:t>
      </w:r>
      <w:r w:rsidRPr="00B246A1">
        <w:rPr>
          <w:rFonts w:eastAsiaTheme="minorEastAsia"/>
          <w:color w:val="000000"/>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38F421F3"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transportavimo išlaidas;</w:t>
      </w:r>
    </w:p>
    <w:p w14:paraId="08C747DD"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pakavimo, pakrovimo, tranzito, iškrovimo, išpakavimo, tikrinimo, draudimo ir kitas su Prekių tiekimu susijusias išlaidas;</w:t>
      </w:r>
    </w:p>
    <w:p w14:paraId="601CA1EE"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visas su dokumentų, kurių reikalauja Pirkėjas, rengimu ir pateikimu susijusias išlaidas;</w:t>
      </w:r>
    </w:p>
    <w:p w14:paraId="457D0D97"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pristatytų Prekių surinkimo vietoje ir (arba) paleidimo, ir (arba) priežiūros išlaidas;</w:t>
      </w:r>
    </w:p>
    <w:p w14:paraId="697F236F"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aprūpinimo įrankiais, reikalingais pristatytų Prekių surinkimui ir (arba) priežiūrai, išlaidas;</w:t>
      </w:r>
    </w:p>
    <w:p w14:paraId="4D7F4166"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naudojimo ir priežiūros instrukcijų, numatytų Techninėje specifikacijoje, pateikimo išlaidas;</w:t>
      </w:r>
    </w:p>
    <w:p w14:paraId="25FCCB5C"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Arial Unicode MS" w:cstheme="minorHAnsi"/>
          <w:kern w:val="0"/>
          <w:sz w:val="21"/>
          <w:lang w:eastAsia="lt-LT"/>
          <w14:ligatures w14:val="none"/>
        </w:rPr>
        <w:t>išlaidos licencijoms, patentams, leidimams ir pan.</w:t>
      </w:r>
    </w:p>
    <w:p w14:paraId="6E125213"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cstheme="minorHAnsi"/>
          <w:kern w:val="0"/>
          <w:sz w:val="21"/>
          <w:lang w:eastAsia="lt-LT"/>
          <w14:ligatures w14:val="none"/>
        </w:rPr>
        <w:t>elektroninių sąskaitų teikimo išlaidos;</w:t>
      </w:r>
    </w:p>
    <w:p w14:paraId="4FE391F2"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Prekių garantinės priežiūros išlaidos;</w:t>
      </w:r>
    </w:p>
    <w:p w14:paraId="6862D23E" w14:textId="77777777" w:rsidR="00B246A1" w:rsidRPr="00B246A1" w:rsidRDefault="00B246A1" w:rsidP="00E64FB9">
      <w:pPr>
        <w:numPr>
          <w:ilvl w:val="1"/>
          <w:numId w:val="3"/>
        </w:numPr>
        <w:tabs>
          <w:tab w:val="left" w:pos="1134"/>
        </w:tabs>
        <w:spacing w:after="0" w:line="240" w:lineRule="auto"/>
        <w:ind w:left="0" w:firstLine="567"/>
        <w:contextualSpacing/>
        <w:jc w:val="both"/>
        <w:rPr>
          <w:rFonts w:eastAsiaTheme="minorEastAsia" w:cstheme="minorHAnsi"/>
          <w:smallCaps/>
          <w:kern w:val="0"/>
          <w:sz w:val="21"/>
          <w:szCs w:val="21"/>
          <w:lang w:eastAsia="lt-LT"/>
          <w14:ligatures w14:val="none"/>
        </w:rPr>
      </w:pPr>
      <w:r w:rsidRPr="00B246A1">
        <w:rPr>
          <w:rFonts w:eastAsiaTheme="minorEastAsia" w:cstheme="minorHAnsi"/>
          <w:color w:val="000000"/>
          <w:kern w:val="0"/>
          <w:sz w:val="21"/>
          <w:szCs w:val="21"/>
          <w:lang w:eastAsia="lt-LT"/>
          <w14:ligatures w14:val="none"/>
        </w:rPr>
        <w:t xml:space="preserve">Jeigu pasiūlyme nurodyta </w:t>
      </w:r>
      <w:r w:rsidRPr="00B246A1">
        <w:rPr>
          <w:rFonts w:cstheme="minorHAnsi"/>
          <w:bCs/>
          <w:iCs/>
          <w:kern w:val="0"/>
          <w:sz w:val="21"/>
          <w:szCs w:val="21"/>
          <w:lang w:eastAsia="lt-LT"/>
          <w14:ligatures w14:val="none"/>
        </w:rPr>
        <w:t>kaina</w:t>
      </w:r>
      <w:r w:rsidRPr="00B246A1">
        <w:rPr>
          <w:rFonts w:eastAsiaTheme="minorEastAsia" w:cstheme="minorHAnsi"/>
          <w:color w:val="000000"/>
          <w:kern w:val="0"/>
          <w:sz w:val="21"/>
          <w:szCs w:val="21"/>
          <w:lang w:eastAsia="lt-LT"/>
          <w14:ligatures w14:val="none"/>
        </w:rPr>
        <w:t xml:space="preserve">, išreikšta skaitmenimis, neatitinka </w:t>
      </w:r>
      <w:r w:rsidRPr="00B246A1">
        <w:rPr>
          <w:rFonts w:cstheme="minorHAnsi"/>
          <w:bCs/>
          <w:iCs/>
          <w:kern w:val="0"/>
          <w:sz w:val="21"/>
          <w:szCs w:val="21"/>
          <w:lang w:eastAsia="lt-LT"/>
          <w14:ligatures w14:val="none"/>
        </w:rPr>
        <w:t>kainos</w:t>
      </w:r>
      <w:r w:rsidRPr="00B246A1">
        <w:rPr>
          <w:rFonts w:eastAsiaTheme="minorEastAsia" w:cstheme="minorHAnsi"/>
          <w:color w:val="000000"/>
          <w:kern w:val="0"/>
          <w:sz w:val="21"/>
          <w:szCs w:val="21"/>
          <w:lang w:eastAsia="lt-LT"/>
          <w14:ligatures w14:val="none"/>
        </w:rPr>
        <w:t xml:space="preserve">, nurodytos žodžiais, teisinga laikoma </w:t>
      </w:r>
      <w:r w:rsidRPr="00B246A1">
        <w:rPr>
          <w:rFonts w:cstheme="minorHAnsi"/>
          <w:bCs/>
          <w:iCs/>
          <w:kern w:val="0"/>
          <w:sz w:val="21"/>
          <w:szCs w:val="21"/>
          <w:lang w:eastAsia="lt-LT"/>
          <w14:ligatures w14:val="none"/>
        </w:rPr>
        <w:t>kaina</w:t>
      </w:r>
      <w:r w:rsidRPr="00B246A1">
        <w:rPr>
          <w:rFonts w:eastAsiaTheme="minorEastAsia" w:cstheme="minorHAnsi"/>
          <w:color w:val="000000"/>
          <w:kern w:val="0"/>
          <w:sz w:val="21"/>
          <w:szCs w:val="21"/>
          <w:lang w:eastAsia="lt-LT"/>
          <w14:ligatures w14:val="none"/>
        </w:rPr>
        <w:t>, nurodyta žodžiais.</w:t>
      </w:r>
    </w:p>
    <w:p w14:paraId="322892DB" w14:textId="77777777" w:rsidR="00B246A1" w:rsidRPr="00B246A1" w:rsidRDefault="00B246A1" w:rsidP="00E64FB9">
      <w:pPr>
        <w:numPr>
          <w:ilvl w:val="1"/>
          <w:numId w:val="3"/>
        </w:numPr>
        <w:tabs>
          <w:tab w:val="left" w:pos="1134"/>
        </w:tabs>
        <w:spacing w:after="0" w:line="240" w:lineRule="auto"/>
        <w:ind w:left="0" w:firstLine="567"/>
        <w:contextualSpacing/>
        <w:jc w:val="both"/>
        <w:rPr>
          <w:rFonts w:eastAsiaTheme="minorEastAsia" w:cstheme="minorHAnsi"/>
          <w:iCs/>
          <w:kern w:val="0"/>
          <w:sz w:val="21"/>
          <w:szCs w:val="21"/>
          <w:lang w:eastAsia="lt-LT"/>
          <w14:ligatures w14:val="none"/>
        </w:rPr>
      </w:pPr>
      <w:r w:rsidRPr="00B246A1">
        <w:rPr>
          <w:rFonts w:eastAsiaTheme="minorEastAsia" w:cstheme="minorHAnsi"/>
          <w:kern w:val="0"/>
          <w:sz w:val="21"/>
          <w:szCs w:val="21"/>
          <w:lang w:eastAsia="lt-LT"/>
          <w14:ligatures w14:val="none"/>
        </w:rPr>
        <w:t>V</w:t>
      </w:r>
      <w:r w:rsidRPr="00B246A1">
        <w:rPr>
          <w:rFonts w:cstheme="minorHAnsi"/>
          <w:bCs/>
          <w:iCs/>
          <w:kern w:val="0"/>
          <w:sz w:val="21"/>
          <w:szCs w:val="21"/>
          <w:lang w:eastAsia="lt-LT"/>
          <w14:ligatures w14:val="none"/>
        </w:rPr>
        <w:t>isos pasiūlyme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9969879" w14:textId="77777777" w:rsidR="00B246A1" w:rsidRPr="00B246A1" w:rsidRDefault="00B246A1" w:rsidP="00B246A1">
      <w:pPr>
        <w:spacing w:after="0" w:line="240" w:lineRule="auto"/>
        <w:rPr>
          <w:rFonts w:eastAsia="Calibri" w:cstheme="minorHAnsi"/>
          <w:i/>
          <w:iCs/>
          <w:color w:val="7030A0"/>
          <w:kern w:val="0"/>
          <w:sz w:val="21"/>
          <w:szCs w:val="21"/>
          <w:highlight w:val="yellow"/>
          <w:lang w:eastAsia="lt-LT"/>
          <w14:ligatures w14:val="none"/>
        </w:rPr>
      </w:pPr>
    </w:p>
    <w:p w14:paraId="01644DA7" w14:textId="77777777" w:rsidR="00B246A1" w:rsidRPr="00B246A1" w:rsidRDefault="00B246A1" w:rsidP="00B246A1">
      <w:pPr>
        <w:spacing w:after="0" w:line="240" w:lineRule="auto"/>
        <w:rPr>
          <w:rFonts w:eastAsia="Calibri" w:cstheme="minorHAnsi"/>
          <w:i/>
          <w:iCs/>
          <w:color w:val="7030A0"/>
          <w:kern w:val="0"/>
          <w:sz w:val="21"/>
          <w:szCs w:val="21"/>
          <w:highlight w:val="yellow"/>
          <w:lang w:eastAsia="lt-LT"/>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31"/>
        <w:gridCol w:w="1067"/>
        <w:gridCol w:w="1065"/>
        <w:gridCol w:w="1065"/>
      </w:tblGrid>
      <w:tr w:rsidR="00B246A1" w:rsidRPr="00B246A1" w14:paraId="4A153F0A" w14:textId="77777777" w:rsidTr="004F08C0">
        <w:trPr>
          <w:tblHeader/>
        </w:trPr>
        <w:tc>
          <w:tcPr>
            <w:tcW w:w="3340" w:type="pct"/>
            <w:shd w:val="clear" w:color="auto" w:fill="DEEAF6" w:themeFill="accent5" w:themeFillTint="33"/>
            <w:vAlign w:val="center"/>
          </w:tcPr>
          <w:p w14:paraId="00039E2B" w14:textId="77777777" w:rsidR="00B246A1" w:rsidRPr="00B246A1" w:rsidRDefault="00B246A1" w:rsidP="004F08C0">
            <w:pPr>
              <w:spacing w:after="0" w:line="240" w:lineRule="auto"/>
              <w:jc w:val="center"/>
              <w:rPr>
                <w:rFonts w:eastAsiaTheme="minorEastAsia" w:cstheme="minorHAnsi"/>
                <w:b/>
                <w:kern w:val="0"/>
                <w:sz w:val="21"/>
                <w:szCs w:val="21"/>
                <w:lang w:eastAsia="lt-LT"/>
                <w14:ligatures w14:val="none"/>
              </w:rPr>
            </w:pPr>
            <w:r w:rsidRPr="00B246A1">
              <w:rPr>
                <w:rFonts w:eastAsiaTheme="minorEastAsia" w:cstheme="minorHAnsi"/>
                <w:b/>
                <w:iCs/>
                <w:kern w:val="0"/>
                <w:sz w:val="21"/>
                <w:szCs w:val="21"/>
                <w:lang w:eastAsia="lt-LT"/>
                <w14:ligatures w14:val="none"/>
              </w:rPr>
              <w:t>Pirkimo objektas</w:t>
            </w:r>
          </w:p>
        </w:tc>
        <w:tc>
          <w:tcPr>
            <w:tcW w:w="554" w:type="pct"/>
            <w:shd w:val="clear" w:color="auto" w:fill="DEEAF6" w:themeFill="accent5" w:themeFillTint="33"/>
            <w:vAlign w:val="center"/>
          </w:tcPr>
          <w:p w14:paraId="25D78854" w14:textId="77777777" w:rsidR="00B246A1" w:rsidRPr="00B246A1" w:rsidRDefault="00B246A1" w:rsidP="004F08C0">
            <w:pPr>
              <w:spacing w:after="0" w:line="240" w:lineRule="auto"/>
              <w:jc w:val="center"/>
              <w:rPr>
                <w:rFonts w:eastAsiaTheme="minorEastAsia" w:cstheme="minorHAnsi"/>
                <w:b/>
                <w:kern w:val="0"/>
                <w:sz w:val="21"/>
                <w:szCs w:val="21"/>
                <w:lang w:eastAsia="lt-LT"/>
                <w14:ligatures w14:val="none"/>
              </w:rPr>
            </w:pPr>
            <w:r w:rsidRPr="00B246A1">
              <w:rPr>
                <w:rFonts w:eastAsiaTheme="minorEastAsia" w:cstheme="minorHAnsi"/>
                <w:b/>
                <w:kern w:val="0"/>
                <w:sz w:val="21"/>
                <w:szCs w:val="21"/>
                <w:lang w:eastAsia="lt-LT"/>
                <w14:ligatures w14:val="none"/>
              </w:rPr>
              <w:t>Kaina EUR</w:t>
            </w:r>
            <w:r w:rsidRPr="00B246A1">
              <w:rPr>
                <w:rFonts w:eastAsiaTheme="minorEastAsia" w:cstheme="minorHAnsi"/>
                <w:b/>
                <w:color w:val="FF0000"/>
                <w:kern w:val="0"/>
                <w:sz w:val="21"/>
                <w:szCs w:val="21"/>
                <w:lang w:eastAsia="lt-LT"/>
                <w14:ligatures w14:val="none"/>
              </w:rPr>
              <w:t xml:space="preserve"> </w:t>
            </w:r>
            <w:r w:rsidRPr="00B246A1">
              <w:rPr>
                <w:rFonts w:eastAsiaTheme="minorEastAsia" w:cstheme="minorHAnsi"/>
                <w:b/>
                <w:kern w:val="0"/>
                <w:sz w:val="21"/>
                <w:szCs w:val="21"/>
                <w:lang w:eastAsia="lt-LT"/>
                <w14:ligatures w14:val="none"/>
              </w:rPr>
              <w:t>be PVM</w:t>
            </w:r>
          </w:p>
          <w:p w14:paraId="5895C00A" w14:textId="77777777" w:rsidR="00B246A1" w:rsidRPr="00B246A1" w:rsidRDefault="00B246A1" w:rsidP="004F08C0">
            <w:pPr>
              <w:spacing w:after="0" w:line="240" w:lineRule="auto"/>
              <w:rPr>
                <w:rFonts w:eastAsiaTheme="minorEastAsia" w:cstheme="minorHAnsi"/>
                <w:i/>
                <w:kern w:val="0"/>
                <w:sz w:val="21"/>
                <w:szCs w:val="21"/>
                <w:lang w:eastAsia="lt-LT"/>
                <w14:ligatures w14:val="none"/>
              </w:rPr>
            </w:pPr>
          </w:p>
        </w:tc>
        <w:tc>
          <w:tcPr>
            <w:tcW w:w="553" w:type="pct"/>
            <w:shd w:val="clear" w:color="auto" w:fill="DEEAF6" w:themeFill="accent5" w:themeFillTint="33"/>
          </w:tcPr>
          <w:p w14:paraId="03F5120F" w14:textId="77777777" w:rsidR="00B246A1" w:rsidRPr="00B246A1" w:rsidRDefault="00B246A1" w:rsidP="004F08C0">
            <w:pPr>
              <w:spacing w:after="0" w:line="240" w:lineRule="auto"/>
              <w:jc w:val="center"/>
              <w:rPr>
                <w:rFonts w:eastAsiaTheme="minorEastAsia" w:cstheme="minorHAnsi"/>
                <w:b/>
                <w:kern w:val="0"/>
                <w:sz w:val="21"/>
                <w:szCs w:val="21"/>
                <w:lang w:eastAsia="lt-LT"/>
                <w14:ligatures w14:val="none"/>
              </w:rPr>
            </w:pPr>
            <w:r>
              <w:rPr>
                <w:rFonts w:eastAsiaTheme="minorEastAsia" w:cstheme="minorHAnsi"/>
                <w:b/>
                <w:kern w:val="0"/>
                <w:sz w:val="21"/>
                <w:szCs w:val="21"/>
                <w:lang w:eastAsia="lt-LT"/>
                <w14:ligatures w14:val="none"/>
              </w:rPr>
              <w:t>PVM</w:t>
            </w:r>
          </w:p>
        </w:tc>
        <w:tc>
          <w:tcPr>
            <w:tcW w:w="553" w:type="pct"/>
            <w:shd w:val="clear" w:color="auto" w:fill="DEEAF6" w:themeFill="accent5" w:themeFillTint="33"/>
          </w:tcPr>
          <w:p w14:paraId="6BC2756E" w14:textId="77777777" w:rsidR="00B246A1" w:rsidRPr="00B246A1" w:rsidRDefault="00B246A1" w:rsidP="004F08C0">
            <w:pPr>
              <w:spacing w:after="0" w:line="240" w:lineRule="auto"/>
              <w:jc w:val="center"/>
              <w:rPr>
                <w:rFonts w:eastAsiaTheme="minorEastAsia" w:cstheme="minorHAnsi"/>
                <w:b/>
                <w:kern w:val="0"/>
                <w:sz w:val="21"/>
                <w:szCs w:val="21"/>
                <w:lang w:eastAsia="lt-LT"/>
                <w14:ligatures w14:val="none"/>
              </w:rPr>
            </w:pPr>
            <w:r w:rsidRPr="00B246A1">
              <w:rPr>
                <w:rFonts w:eastAsiaTheme="minorEastAsia" w:cstheme="minorHAnsi"/>
                <w:b/>
                <w:kern w:val="0"/>
                <w:sz w:val="21"/>
                <w:szCs w:val="21"/>
                <w:lang w:eastAsia="lt-LT"/>
                <w14:ligatures w14:val="none"/>
              </w:rPr>
              <w:t>Kaina EUR</w:t>
            </w:r>
            <w:r w:rsidRPr="00B246A1">
              <w:rPr>
                <w:rFonts w:eastAsiaTheme="minorEastAsia" w:cstheme="minorHAnsi"/>
                <w:b/>
                <w:color w:val="FF0000"/>
                <w:kern w:val="0"/>
                <w:sz w:val="21"/>
                <w:szCs w:val="21"/>
                <w:lang w:eastAsia="lt-LT"/>
                <w14:ligatures w14:val="none"/>
              </w:rPr>
              <w:t xml:space="preserve"> </w:t>
            </w:r>
            <w:r w:rsidRPr="00B246A1">
              <w:rPr>
                <w:rFonts w:eastAsiaTheme="minorEastAsia" w:cstheme="minorHAnsi"/>
                <w:b/>
                <w:kern w:val="0"/>
                <w:sz w:val="21"/>
                <w:szCs w:val="21"/>
                <w:lang w:eastAsia="lt-LT"/>
                <w14:ligatures w14:val="none"/>
              </w:rPr>
              <w:t>su PVM</w:t>
            </w:r>
          </w:p>
          <w:p w14:paraId="1E1FEEB4" w14:textId="77777777" w:rsidR="00B246A1" w:rsidRPr="00B246A1" w:rsidRDefault="00B246A1" w:rsidP="004F08C0">
            <w:pPr>
              <w:spacing w:after="0" w:line="240" w:lineRule="auto"/>
              <w:rPr>
                <w:rFonts w:eastAsiaTheme="minorEastAsia" w:cstheme="minorHAnsi"/>
                <w:b/>
                <w:kern w:val="0"/>
                <w:sz w:val="21"/>
                <w:szCs w:val="21"/>
                <w:lang w:eastAsia="lt-LT"/>
                <w14:ligatures w14:val="none"/>
              </w:rPr>
            </w:pPr>
          </w:p>
        </w:tc>
      </w:tr>
      <w:tr w:rsidR="00B246A1" w:rsidRPr="00B246A1" w14:paraId="5F9E8959" w14:textId="77777777" w:rsidTr="004F08C0">
        <w:tc>
          <w:tcPr>
            <w:tcW w:w="3340" w:type="pct"/>
          </w:tcPr>
          <w:p w14:paraId="2C203FB2" w14:textId="0D7371DA" w:rsidR="00B246A1" w:rsidRPr="00B246A1" w:rsidRDefault="00390BE3" w:rsidP="004F08C0">
            <w:pPr>
              <w:spacing w:after="0" w:line="240" w:lineRule="auto"/>
              <w:jc w:val="both"/>
              <w:rPr>
                <w:rFonts w:eastAsiaTheme="minorEastAsia" w:cstheme="minorHAnsi"/>
                <w:kern w:val="0"/>
                <w:sz w:val="21"/>
                <w:szCs w:val="21"/>
                <w:highlight w:val="yellow"/>
                <w:lang w:eastAsia="lt-LT"/>
                <w14:ligatures w14:val="none"/>
              </w:rPr>
            </w:pPr>
            <w:r>
              <w:rPr>
                <w:rFonts w:eastAsia="Calibri" w:cstheme="minorHAnsi"/>
                <w:color w:val="000000" w:themeColor="text1"/>
                <w:kern w:val="0"/>
                <w:sz w:val="21"/>
                <w:szCs w:val="21"/>
                <w:lang w:eastAsia="lt-LT"/>
                <w14:ligatures w14:val="none"/>
              </w:rPr>
              <w:t>M3 klasės autobusai (2 vnt.)</w:t>
            </w:r>
            <w:r w:rsidR="00E70DFC" w:rsidRPr="00E64FB9">
              <w:rPr>
                <w:rFonts w:eastAsiaTheme="minorEastAsia" w:cstheme="minorHAnsi"/>
                <w:kern w:val="0"/>
                <w:sz w:val="21"/>
                <w:szCs w:val="21"/>
                <w:lang w:eastAsia="lt-LT"/>
                <w14:ligatures w14:val="none"/>
              </w:rPr>
              <w:t xml:space="preserve"> </w:t>
            </w:r>
            <w:r w:rsidR="00B246A1" w:rsidRPr="00E64FB9">
              <w:rPr>
                <w:rFonts w:eastAsiaTheme="minorEastAsia" w:cstheme="minorHAnsi"/>
                <w:i/>
                <w:iCs/>
                <w:color w:val="FF0000"/>
                <w:kern w:val="0"/>
                <w:sz w:val="21"/>
                <w:szCs w:val="21"/>
                <w:lang w:eastAsia="lt-LT"/>
                <w14:ligatures w14:val="none"/>
              </w:rPr>
              <w:t>(tiekėjas įrašo siūlomos prekės gamintojo pavadinimą, markę, modelį</w:t>
            </w:r>
            <w:r w:rsidR="00B246A1" w:rsidRPr="00E64FB9">
              <w:rPr>
                <w:rFonts w:eastAsiaTheme="minorEastAsia" w:cstheme="minorHAnsi"/>
                <w:kern w:val="0"/>
                <w:sz w:val="21"/>
                <w:szCs w:val="21"/>
                <w:lang w:eastAsia="lt-LT"/>
                <w14:ligatures w14:val="none"/>
              </w:rPr>
              <w:t xml:space="preserve"> )</w:t>
            </w:r>
          </w:p>
        </w:tc>
        <w:tc>
          <w:tcPr>
            <w:tcW w:w="554" w:type="pct"/>
          </w:tcPr>
          <w:p w14:paraId="6C385A11" w14:textId="77777777" w:rsidR="00B246A1" w:rsidRPr="00B246A1" w:rsidRDefault="00B246A1" w:rsidP="004F08C0">
            <w:pPr>
              <w:spacing w:after="0" w:line="240" w:lineRule="auto"/>
              <w:jc w:val="center"/>
              <w:rPr>
                <w:rFonts w:eastAsiaTheme="minorEastAsia" w:cstheme="minorHAnsi"/>
                <w:i/>
                <w:iCs/>
                <w:color w:val="EE0000"/>
                <w:kern w:val="0"/>
                <w:sz w:val="21"/>
                <w:szCs w:val="21"/>
                <w:lang w:eastAsia="lt-LT"/>
                <w14:ligatures w14:val="none"/>
              </w:rPr>
            </w:pPr>
            <w:r w:rsidRPr="00B246A1">
              <w:rPr>
                <w:rFonts w:eastAsiaTheme="minorEastAsia" w:cstheme="minorHAnsi"/>
                <w:i/>
                <w:iCs/>
                <w:color w:val="EE0000"/>
                <w:kern w:val="0"/>
                <w:sz w:val="21"/>
                <w:szCs w:val="21"/>
                <w:lang w:eastAsia="lt-LT"/>
                <w14:ligatures w14:val="none"/>
              </w:rPr>
              <w:t>&lt;Įrašyti&gt;</w:t>
            </w:r>
          </w:p>
        </w:tc>
        <w:tc>
          <w:tcPr>
            <w:tcW w:w="553" w:type="pct"/>
          </w:tcPr>
          <w:p w14:paraId="48E4262D" w14:textId="77777777" w:rsidR="00B246A1" w:rsidRPr="00B246A1" w:rsidRDefault="00B246A1" w:rsidP="004F08C0">
            <w:pPr>
              <w:spacing w:after="0" w:line="240" w:lineRule="auto"/>
              <w:jc w:val="center"/>
              <w:rPr>
                <w:rFonts w:eastAsiaTheme="minorEastAsia" w:cstheme="minorHAnsi"/>
                <w:i/>
                <w:iCs/>
                <w:color w:val="EE0000"/>
                <w:kern w:val="0"/>
                <w:sz w:val="21"/>
                <w:szCs w:val="21"/>
                <w:lang w:eastAsia="lt-LT"/>
                <w14:ligatures w14:val="none"/>
              </w:rPr>
            </w:pPr>
            <w:r w:rsidRPr="00B246A1">
              <w:rPr>
                <w:rFonts w:eastAsiaTheme="minorEastAsia" w:cstheme="minorHAnsi"/>
                <w:i/>
                <w:iCs/>
                <w:color w:val="EE0000"/>
                <w:kern w:val="0"/>
                <w:sz w:val="21"/>
                <w:szCs w:val="21"/>
                <w:lang w:eastAsia="lt-LT"/>
                <w14:ligatures w14:val="none"/>
              </w:rPr>
              <w:t>&lt;Įrašyti&gt;</w:t>
            </w:r>
          </w:p>
        </w:tc>
        <w:tc>
          <w:tcPr>
            <w:tcW w:w="553" w:type="pct"/>
          </w:tcPr>
          <w:p w14:paraId="73996AAE" w14:textId="77777777" w:rsidR="00B246A1" w:rsidRPr="00B246A1" w:rsidRDefault="00B246A1" w:rsidP="004F08C0">
            <w:pPr>
              <w:spacing w:after="0" w:line="240" w:lineRule="auto"/>
              <w:jc w:val="center"/>
              <w:rPr>
                <w:rFonts w:eastAsiaTheme="minorEastAsia" w:cstheme="minorHAnsi"/>
                <w:i/>
                <w:iCs/>
                <w:color w:val="EE0000"/>
                <w:kern w:val="0"/>
                <w:sz w:val="21"/>
                <w:szCs w:val="21"/>
                <w:lang w:eastAsia="lt-LT"/>
                <w14:ligatures w14:val="none"/>
              </w:rPr>
            </w:pPr>
            <w:r w:rsidRPr="00B246A1">
              <w:rPr>
                <w:rFonts w:eastAsiaTheme="minorEastAsia" w:cstheme="minorHAnsi"/>
                <w:i/>
                <w:iCs/>
                <w:color w:val="EE0000"/>
                <w:kern w:val="0"/>
                <w:sz w:val="21"/>
                <w:szCs w:val="21"/>
                <w:lang w:eastAsia="lt-LT"/>
                <w14:ligatures w14:val="none"/>
              </w:rPr>
              <w:t>&lt;Įrašyti&gt;</w:t>
            </w:r>
          </w:p>
        </w:tc>
      </w:tr>
    </w:tbl>
    <w:p w14:paraId="60080A26"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pPr>
    </w:p>
    <w:p w14:paraId="2F7A4672" w14:textId="77777777" w:rsidR="00B246A1" w:rsidRPr="00B246A1" w:rsidRDefault="00B246A1" w:rsidP="00B246A1">
      <w:pPr>
        <w:spacing w:after="0" w:line="240" w:lineRule="auto"/>
        <w:rPr>
          <w:rFonts w:eastAsiaTheme="minorEastAsia" w:cstheme="minorHAnsi"/>
          <w:i/>
          <w:color w:val="7030A0"/>
          <w:kern w:val="0"/>
          <w:sz w:val="21"/>
          <w:szCs w:val="21"/>
          <w:lang w:eastAsia="lt-LT"/>
          <w14:ligatures w14:val="none"/>
        </w:rPr>
      </w:pPr>
    </w:p>
    <w:p w14:paraId="00ED59D0" w14:textId="77777777" w:rsidR="00B246A1" w:rsidRPr="00B246A1" w:rsidRDefault="00B246A1" w:rsidP="00B246A1">
      <w:pPr>
        <w:spacing w:after="0" w:line="240" w:lineRule="auto"/>
        <w:contextualSpacing/>
        <w:rPr>
          <w:rFonts w:eastAsiaTheme="minorEastAsia" w:cstheme="minorHAnsi"/>
          <w:kern w:val="0"/>
          <w:sz w:val="21"/>
          <w:szCs w:val="21"/>
          <w:lang w:eastAsia="lt-LT"/>
          <w14:ligatures w14:val="none"/>
        </w:rPr>
      </w:pPr>
      <w:r w:rsidRPr="00B246A1">
        <w:rPr>
          <w:rFonts w:eastAsiaTheme="minorEastAsia" w:cstheme="minorHAnsi"/>
          <w:kern w:val="0"/>
          <w:sz w:val="21"/>
          <w:szCs w:val="21"/>
          <w:lang w:eastAsia="lt-LT"/>
          <w14:ligatures w14:val="none"/>
        </w:rPr>
        <w:t>Pasiūlymo kaina EUR su PVM žodžiais: __________________________________________________</w:t>
      </w:r>
    </w:p>
    <w:p w14:paraId="2C9B1E3C" w14:textId="77777777" w:rsidR="00B246A1" w:rsidRPr="00B246A1" w:rsidRDefault="00B246A1" w:rsidP="00B246A1">
      <w:pPr>
        <w:spacing w:after="0" w:line="240" w:lineRule="auto"/>
        <w:contextualSpacing/>
        <w:rPr>
          <w:rFonts w:eastAsia="Calibri" w:cstheme="minorHAnsi"/>
          <w:kern w:val="0"/>
          <w:sz w:val="21"/>
          <w:szCs w:val="21"/>
          <w:lang w:eastAsia="lt-LT"/>
          <w14:ligatures w14:val="none"/>
        </w:rPr>
      </w:pPr>
      <w:r w:rsidRPr="00B246A1">
        <w:rPr>
          <w:rFonts w:eastAsia="Calibri" w:cstheme="minorHAnsi"/>
          <w:kern w:val="0"/>
          <w:sz w:val="21"/>
          <w:szCs w:val="21"/>
          <w:lang w:eastAsia="lt-LT"/>
          <w14:ligatures w14:val="none"/>
        </w:rPr>
        <w:t>Jei „PVM“ laukas nepildomas, nurodykite priežastis, dėl kurių PVM nemokamas: ________________</w:t>
      </w:r>
    </w:p>
    <w:p w14:paraId="55E3BAF0"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pPr>
    </w:p>
    <w:p w14:paraId="1706CCE0"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p w14:paraId="76947740" w14:textId="77777777" w:rsidR="00B246A1" w:rsidRPr="00B246A1" w:rsidRDefault="00B246A1" w:rsidP="00E70DFC">
      <w:pPr>
        <w:numPr>
          <w:ilvl w:val="0"/>
          <w:numId w:val="3"/>
        </w:numPr>
        <w:spacing w:after="0" w:line="240" w:lineRule="auto"/>
        <w:contextualSpacing/>
        <w:jc w:val="center"/>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PRIDEDAMI DOKUMENTAI IR INFORMACIJA APIE KONFIDENCIALUMĄ</w:t>
      </w:r>
    </w:p>
    <w:p w14:paraId="38AFD2C1" w14:textId="77777777" w:rsidR="00B246A1" w:rsidRPr="00B246A1" w:rsidRDefault="00B246A1" w:rsidP="00B246A1">
      <w:pPr>
        <w:spacing w:after="0" w:line="240" w:lineRule="auto"/>
        <w:ind w:firstLine="567"/>
        <w:contextualSpacing/>
        <w:rPr>
          <w:rFonts w:eastAsiaTheme="minorEastAsia" w:cstheme="minorHAnsi"/>
          <w:kern w:val="0"/>
          <w:sz w:val="21"/>
          <w:szCs w:val="21"/>
          <w:lang w:eastAsia="lt-LT"/>
          <w14:ligatures w14:val="none"/>
        </w:rPr>
      </w:pPr>
      <w:r w:rsidRPr="00B246A1">
        <w:rPr>
          <w:rFonts w:eastAsiaTheme="minorEastAsia" w:cstheme="minorHAnsi"/>
          <w:kern w:val="0"/>
          <w:sz w:val="21"/>
          <w:szCs w:val="21"/>
          <w:lang w:eastAsia="lt-LT"/>
          <w14:ligatures w14:val="none"/>
        </w:rPr>
        <w:t xml:space="preserve"> visi dokumentai teikiami su pasiūlymu CVP IS priemonėmis:</w:t>
      </w:r>
    </w:p>
    <w:p w14:paraId="4C34FD5F" w14:textId="77777777" w:rsidR="00B246A1" w:rsidRPr="00B246A1" w:rsidRDefault="00B246A1" w:rsidP="00B246A1">
      <w:pPr>
        <w:spacing w:after="0" w:line="240" w:lineRule="auto"/>
        <w:jc w:val="both"/>
        <w:rPr>
          <w:rFonts w:eastAsiaTheme="minorEastAsia" w:cstheme="minorHAnsi"/>
          <w:b/>
          <w:bCs/>
          <w:kern w:val="0"/>
          <w:sz w:val="21"/>
          <w:szCs w:val="21"/>
          <w:lang w:eastAsia="lt-LT"/>
          <w14:ligatures w14:val="none"/>
        </w:rPr>
      </w:pPr>
    </w:p>
    <w:tbl>
      <w:tblPr>
        <w:tblStyle w:val="Lentelstinklelis"/>
        <w:tblW w:w="0" w:type="auto"/>
        <w:tblInd w:w="0" w:type="dxa"/>
        <w:tblLook w:val="04A0" w:firstRow="1" w:lastRow="0" w:firstColumn="1" w:lastColumn="0" w:noHBand="0" w:noVBand="1"/>
      </w:tblPr>
      <w:tblGrid>
        <w:gridCol w:w="526"/>
        <w:gridCol w:w="3478"/>
        <w:gridCol w:w="1020"/>
        <w:gridCol w:w="2102"/>
        <w:gridCol w:w="2502"/>
      </w:tblGrid>
      <w:tr w:rsidR="00B246A1" w:rsidRPr="00B246A1" w14:paraId="1EB50F05" w14:textId="77777777" w:rsidTr="004F08C0">
        <w:tc>
          <w:tcPr>
            <w:tcW w:w="0" w:type="auto"/>
            <w:shd w:val="clear" w:color="auto" w:fill="DEEAF6" w:themeFill="accent5" w:themeFillTint="33"/>
            <w:vAlign w:val="center"/>
          </w:tcPr>
          <w:p w14:paraId="27E8F563" w14:textId="77777777" w:rsidR="00B246A1" w:rsidRPr="00B246A1" w:rsidRDefault="00B246A1" w:rsidP="00B246A1">
            <w:pPr>
              <w:jc w:val="center"/>
              <w:rPr>
                <w:rFonts w:cstheme="minorHAnsi"/>
                <w:b/>
                <w:bCs/>
                <w:sz w:val="21"/>
                <w:szCs w:val="21"/>
              </w:rPr>
            </w:pPr>
            <w:r w:rsidRPr="00B246A1">
              <w:rPr>
                <w:rFonts w:cstheme="minorHAnsi"/>
                <w:b/>
                <w:bCs/>
                <w:sz w:val="21"/>
                <w:szCs w:val="21"/>
              </w:rPr>
              <w:lastRenderedPageBreak/>
              <w:t>Eil.</w:t>
            </w:r>
          </w:p>
          <w:p w14:paraId="2F1AA292" w14:textId="77777777" w:rsidR="00B246A1" w:rsidRPr="00B246A1" w:rsidRDefault="00B246A1" w:rsidP="00B246A1">
            <w:pPr>
              <w:jc w:val="center"/>
              <w:rPr>
                <w:rFonts w:cstheme="minorHAnsi"/>
                <w:b/>
                <w:bCs/>
                <w:sz w:val="21"/>
                <w:szCs w:val="21"/>
              </w:rPr>
            </w:pPr>
            <w:r w:rsidRPr="00B246A1">
              <w:rPr>
                <w:rFonts w:cstheme="minorHAnsi"/>
                <w:b/>
                <w:bCs/>
                <w:sz w:val="21"/>
                <w:szCs w:val="21"/>
              </w:rPr>
              <w:t>Nr.</w:t>
            </w:r>
          </w:p>
        </w:tc>
        <w:tc>
          <w:tcPr>
            <w:tcW w:w="3478" w:type="dxa"/>
            <w:shd w:val="clear" w:color="auto" w:fill="DEEAF6" w:themeFill="accent5" w:themeFillTint="33"/>
            <w:vAlign w:val="center"/>
          </w:tcPr>
          <w:p w14:paraId="2BDB7915" w14:textId="77777777" w:rsidR="00B246A1" w:rsidRPr="00B246A1" w:rsidRDefault="00B246A1" w:rsidP="00B246A1">
            <w:pPr>
              <w:jc w:val="center"/>
              <w:rPr>
                <w:rFonts w:cstheme="minorHAnsi"/>
                <w:b/>
                <w:bCs/>
                <w:sz w:val="21"/>
                <w:szCs w:val="21"/>
              </w:rPr>
            </w:pPr>
            <w:r w:rsidRPr="00B246A1">
              <w:rPr>
                <w:rFonts w:cstheme="minorHAnsi"/>
                <w:b/>
                <w:bCs/>
                <w:sz w:val="21"/>
                <w:szCs w:val="21"/>
              </w:rPr>
              <w:t>Dokumentas</w:t>
            </w:r>
          </w:p>
        </w:tc>
        <w:tc>
          <w:tcPr>
            <w:tcW w:w="1020" w:type="dxa"/>
            <w:shd w:val="clear" w:color="auto" w:fill="DEEAF6" w:themeFill="accent5" w:themeFillTint="33"/>
            <w:vAlign w:val="center"/>
          </w:tcPr>
          <w:p w14:paraId="1DC0DD64" w14:textId="77777777" w:rsidR="00B246A1" w:rsidRPr="00B246A1" w:rsidRDefault="00B246A1" w:rsidP="00B246A1">
            <w:pPr>
              <w:jc w:val="center"/>
              <w:rPr>
                <w:rFonts w:cstheme="minorHAnsi"/>
                <w:b/>
                <w:bCs/>
                <w:sz w:val="21"/>
                <w:szCs w:val="21"/>
              </w:rPr>
            </w:pPr>
            <w:r w:rsidRPr="00B246A1">
              <w:rPr>
                <w:rFonts w:cstheme="minorHAnsi"/>
                <w:b/>
                <w:bCs/>
                <w:sz w:val="21"/>
                <w:szCs w:val="21"/>
              </w:rPr>
              <w:t>Lap</w:t>
            </w:r>
            <w:r w:rsidRPr="00B246A1">
              <w:rPr>
                <w:rFonts w:cstheme="minorHAnsi"/>
                <w:b/>
                <w:bCs/>
                <w:sz w:val="21"/>
                <w:szCs w:val="21"/>
              </w:rPr>
              <w:t>ų</w:t>
            </w:r>
            <w:r w:rsidRPr="00B246A1">
              <w:rPr>
                <w:rFonts w:cstheme="minorHAnsi"/>
                <w:b/>
                <w:bCs/>
                <w:sz w:val="21"/>
                <w:szCs w:val="21"/>
              </w:rPr>
              <w:t xml:space="preserve"> skai</w:t>
            </w:r>
            <w:r w:rsidRPr="00B246A1">
              <w:rPr>
                <w:rFonts w:cstheme="minorHAnsi"/>
                <w:b/>
                <w:bCs/>
                <w:sz w:val="21"/>
                <w:szCs w:val="21"/>
              </w:rPr>
              <w:t>č</w:t>
            </w:r>
            <w:r w:rsidRPr="00B246A1">
              <w:rPr>
                <w:rFonts w:cstheme="minorHAnsi"/>
                <w:b/>
                <w:bCs/>
                <w:sz w:val="21"/>
                <w:szCs w:val="21"/>
              </w:rPr>
              <w:t>ius</w:t>
            </w:r>
          </w:p>
        </w:tc>
        <w:tc>
          <w:tcPr>
            <w:tcW w:w="0" w:type="auto"/>
            <w:shd w:val="clear" w:color="auto" w:fill="DEEAF6" w:themeFill="accent5" w:themeFillTint="33"/>
            <w:vAlign w:val="center"/>
          </w:tcPr>
          <w:p w14:paraId="0AFA191A" w14:textId="77777777" w:rsidR="00B246A1" w:rsidRPr="00B246A1" w:rsidRDefault="00B246A1" w:rsidP="00B246A1">
            <w:pPr>
              <w:jc w:val="center"/>
              <w:rPr>
                <w:rFonts w:cstheme="minorHAnsi"/>
                <w:b/>
                <w:bCs/>
                <w:sz w:val="21"/>
                <w:szCs w:val="21"/>
              </w:rPr>
            </w:pPr>
            <w:r w:rsidRPr="00B246A1">
              <w:rPr>
                <w:rFonts w:cstheme="minorHAnsi"/>
                <w:b/>
                <w:bCs/>
                <w:sz w:val="21"/>
                <w:szCs w:val="21"/>
              </w:rPr>
              <w:t>Ar dokumente yra konfidencialios informacijos?</w:t>
            </w:r>
          </w:p>
          <w:p w14:paraId="37A1B0C5" w14:textId="77777777" w:rsidR="00B246A1" w:rsidRPr="00B246A1" w:rsidRDefault="00B246A1" w:rsidP="00B246A1">
            <w:pPr>
              <w:jc w:val="center"/>
              <w:rPr>
                <w:rFonts w:cstheme="minorHAnsi"/>
                <w:b/>
                <w:bCs/>
                <w:sz w:val="21"/>
                <w:szCs w:val="21"/>
              </w:rPr>
            </w:pPr>
            <w:r w:rsidRPr="00B246A1">
              <w:rPr>
                <w:rFonts w:cstheme="minorHAnsi"/>
                <w:b/>
                <w:bCs/>
                <w:sz w:val="21"/>
                <w:szCs w:val="21"/>
              </w:rPr>
              <w:t>(Taip / Ne)</w:t>
            </w:r>
          </w:p>
        </w:tc>
        <w:tc>
          <w:tcPr>
            <w:tcW w:w="0" w:type="auto"/>
            <w:shd w:val="clear" w:color="auto" w:fill="DEEAF6" w:themeFill="accent5" w:themeFillTint="33"/>
            <w:vAlign w:val="center"/>
          </w:tcPr>
          <w:p w14:paraId="5107437E" w14:textId="77777777" w:rsidR="00B246A1" w:rsidRPr="00B246A1" w:rsidRDefault="00B246A1" w:rsidP="00B246A1">
            <w:pPr>
              <w:jc w:val="center"/>
              <w:rPr>
                <w:rFonts w:cstheme="minorHAnsi"/>
                <w:b/>
                <w:bCs/>
                <w:sz w:val="21"/>
                <w:szCs w:val="21"/>
              </w:rPr>
            </w:pPr>
            <w:r w:rsidRPr="00B246A1">
              <w:rPr>
                <w:rFonts w:cstheme="minorHAnsi"/>
                <w:b/>
                <w:bCs/>
                <w:sz w:val="21"/>
                <w:szCs w:val="21"/>
              </w:rPr>
              <w:t>Paai</w:t>
            </w:r>
            <w:r w:rsidRPr="00B246A1">
              <w:rPr>
                <w:rFonts w:cstheme="minorHAnsi"/>
                <w:b/>
                <w:bCs/>
                <w:sz w:val="21"/>
                <w:szCs w:val="21"/>
              </w:rPr>
              <w:t>š</w:t>
            </w:r>
            <w:r w:rsidRPr="00B246A1">
              <w:rPr>
                <w:rFonts w:cstheme="minorHAnsi"/>
                <w:b/>
                <w:bCs/>
                <w:sz w:val="21"/>
                <w:szCs w:val="21"/>
              </w:rPr>
              <w:t>kinimas, kokia konkreti informacija dokumente yra konfidenciali ir kod</w:t>
            </w:r>
            <w:r w:rsidRPr="00B246A1">
              <w:rPr>
                <w:rFonts w:cstheme="minorHAnsi"/>
                <w:b/>
                <w:bCs/>
                <w:sz w:val="21"/>
                <w:szCs w:val="21"/>
              </w:rPr>
              <w:t>ė</w:t>
            </w:r>
            <w:r w:rsidRPr="00B246A1">
              <w:rPr>
                <w:rFonts w:cstheme="minorHAnsi"/>
                <w:b/>
                <w:bCs/>
                <w:sz w:val="21"/>
                <w:szCs w:val="21"/>
              </w:rPr>
              <w:t>l</w:t>
            </w:r>
          </w:p>
        </w:tc>
      </w:tr>
      <w:tr w:rsidR="00B246A1" w:rsidRPr="00B246A1" w14:paraId="7E514208" w14:textId="77777777" w:rsidTr="004F08C0">
        <w:tc>
          <w:tcPr>
            <w:tcW w:w="0" w:type="auto"/>
            <w:vAlign w:val="center"/>
          </w:tcPr>
          <w:p w14:paraId="230DE8EB" w14:textId="77777777" w:rsidR="00B246A1" w:rsidRPr="00B246A1" w:rsidRDefault="00B246A1" w:rsidP="00B246A1">
            <w:pPr>
              <w:rPr>
                <w:rFonts w:cstheme="minorHAnsi"/>
                <w:bCs/>
                <w:sz w:val="21"/>
                <w:szCs w:val="21"/>
              </w:rPr>
            </w:pPr>
            <w:r w:rsidRPr="00B246A1">
              <w:rPr>
                <w:rFonts w:cstheme="minorHAnsi"/>
                <w:i/>
                <w:sz w:val="21"/>
                <w:szCs w:val="21"/>
              </w:rPr>
              <w:t>1</w:t>
            </w:r>
          </w:p>
        </w:tc>
        <w:tc>
          <w:tcPr>
            <w:tcW w:w="3478" w:type="dxa"/>
            <w:vAlign w:val="center"/>
          </w:tcPr>
          <w:p w14:paraId="67AD3864" w14:textId="340A6FC0" w:rsidR="00B246A1" w:rsidRPr="00E64FB9" w:rsidRDefault="00E64FB9" w:rsidP="00E64FB9">
            <w:pPr>
              <w:jc w:val="center"/>
              <w:rPr>
                <w:rFonts w:cstheme="minorHAnsi"/>
                <w:bCs/>
                <w:i/>
                <w:iCs/>
                <w:sz w:val="21"/>
                <w:szCs w:val="21"/>
              </w:rPr>
            </w:pPr>
            <w:r w:rsidRPr="00E64FB9">
              <w:rPr>
                <w:rFonts w:cstheme="minorHAnsi"/>
                <w:bCs/>
                <w:i/>
                <w:iCs/>
                <w:sz w:val="21"/>
                <w:szCs w:val="21"/>
              </w:rPr>
              <w:t>2</w:t>
            </w:r>
          </w:p>
        </w:tc>
        <w:tc>
          <w:tcPr>
            <w:tcW w:w="1020" w:type="dxa"/>
          </w:tcPr>
          <w:p w14:paraId="7B5936EE" w14:textId="77777777" w:rsidR="00B246A1" w:rsidRPr="00B246A1" w:rsidRDefault="00B246A1" w:rsidP="00E64FB9">
            <w:pPr>
              <w:jc w:val="center"/>
              <w:rPr>
                <w:rFonts w:cstheme="minorHAnsi"/>
                <w:i/>
                <w:sz w:val="21"/>
                <w:szCs w:val="21"/>
              </w:rPr>
            </w:pPr>
            <w:r w:rsidRPr="00B246A1">
              <w:rPr>
                <w:rFonts w:cstheme="minorHAnsi"/>
                <w:i/>
                <w:sz w:val="21"/>
                <w:szCs w:val="21"/>
              </w:rPr>
              <w:t>3</w:t>
            </w:r>
          </w:p>
        </w:tc>
        <w:tc>
          <w:tcPr>
            <w:tcW w:w="0" w:type="auto"/>
            <w:vAlign w:val="center"/>
          </w:tcPr>
          <w:p w14:paraId="289D4A2A" w14:textId="77777777" w:rsidR="00B246A1" w:rsidRPr="00B246A1" w:rsidRDefault="00B246A1" w:rsidP="00E64FB9">
            <w:pPr>
              <w:jc w:val="center"/>
              <w:rPr>
                <w:rFonts w:cstheme="minorHAnsi"/>
                <w:bCs/>
                <w:i/>
                <w:iCs/>
                <w:sz w:val="21"/>
                <w:szCs w:val="21"/>
              </w:rPr>
            </w:pPr>
            <w:r w:rsidRPr="00B246A1">
              <w:rPr>
                <w:rFonts w:cstheme="minorHAnsi"/>
                <w:bCs/>
                <w:i/>
                <w:iCs/>
                <w:sz w:val="21"/>
                <w:szCs w:val="21"/>
              </w:rPr>
              <w:t>4</w:t>
            </w:r>
          </w:p>
        </w:tc>
        <w:tc>
          <w:tcPr>
            <w:tcW w:w="0" w:type="auto"/>
            <w:vAlign w:val="center"/>
          </w:tcPr>
          <w:p w14:paraId="3532F0EB" w14:textId="77777777" w:rsidR="00B246A1" w:rsidRPr="00B246A1" w:rsidRDefault="00B246A1" w:rsidP="00E64FB9">
            <w:pPr>
              <w:jc w:val="center"/>
              <w:rPr>
                <w:rFonts w:cstheme="minorHAnsi"/>
                <w:bCs/>
                <w:sz w:val="21"/>
                <w:szCs w:val="21"/>
              </w:rPr>
            </w:pPr>
            <w:r w:rsidRPr="00B246A1">
              <w:rPr>
                <w:rFonts w:cstheme="minorHAnsi"/>
                <w:i/>
                <w:sz w:val="21"/>
                <w:szCs w:val="21"/>
              </w:rPr>
              <w:t>5</w:t>
            </w:r>
          </w:p>
        </w:tc>
      </w:tr>
      <w:tr w:rsidR="004F08C0" w:rsidRPr="00B246A1" w14:paraId="40515FBD" w14:textId="77777777" w:rsidTr="004F08C0">
        <w:tc>
          <w:tcPr>
            <w:tcW w:w="0" w:type="auto"/>
          </w:tcPr>
          <w:p w14:paraId="0E5F24DF" w14:textId="77777777" w:rsidR="004F08C0" w:rsidRPr="00B246A1" w:rsidRDefault="004F08C0" w:rsidP="004F08C0">
            <w:pPr>
              <w:rPr>
                <w:rFonts w:cstheme="minorHAnsi"/>
                <w:sz w:val="21"/>
                <w:szCs w:val="21"/>
              </w:rPr>
            </w:pPr>
            <w:r w:rsidRPr="00B246A1">
              <w:rPr>
                <w:rFonts w:cstheme="minorHAnsi"/>
                <w:sz w:val="21"/>
                <w:szCs w:val="21"/>
              </w:rPr>
              <w:t>1.</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73162B24" w14:textId="665158E5" w:rsidR="004F08C0" w:rsidRPr="00B246A1" w:rsidRDefault="004F08C0" w:rsidP="004F08C0">
            <w:pPr>
              <w:rPr>
                <w:rFonts w:cstheme="minorHAnsi"/>
                <w:sz w:val="21"/>
                <w:szCs w:val="21"/>
              </w:rPr>
            </w:pPr>
            <w:r>
              <w:rPr>
                <w:color w:val="000000"/>
              </w:rPr>
              <w:t>Europos bendrasis vie</w:t>
            </w:r>
            <w:r>
              <w:rPr>
                <w:color w:val="000000"/>
              </w:rPr>
              <w:t>šų</w:t>
            </w:r>
            <w:r>
              <w:rPr>
                <w:color w:val="000000"/>
              </w:rPr>
              <w:t>j</w:t>
            </w:r>
            <w:r>
              <w:rPr>
                <w:color w:val="000000"/>
              </w:rPr>
              <w:t>ų</w:t>
            </w:r>
            <w:r>
              <w:rPr>
                <w:color w:val="000000"/>
              </w:rPr>
              <w:t xml:space="preserve"> pirkim</w:t>
            </w:r>
            <w:r>
              <w:rPr>
                <w:color w:val="000000"/>
              </w:rPr>
              <w:t>ų</w:t>
            </w:r>
            <w:r>
              <w:rPr>
                <w:color w:val="000000"/>
              </w:rPr>
              <w:t xml:space="preserve"> dokumentas (jei tikrinami pa</w:t>
            </w:r>
            <w:r>
              <w:rPr>
                <w:color w:val="000000"/>
              </w:rPr>
              <w:t>š</w:t>
            </w:r>
            <w:r>
              <w:rPr>
                <w:color w:val="000000"/>
              </w:rPr>
              <w:t>alinimo pagrindai)</w:t>
            </w:r>
          </w:p>
        </w:tc>
        <w:tc>
          <w:tcPr>
            <w:tcW w:w="1020" w:type="dxa"/>
          </w:tcPr>
          <w:p w14:paraId="348203C2" w14:textId="77777777" w:rsidR="004F08C0" w:rsidRPr="00B246A1" w:rsidRDefault="004F08C0" w:rsidP="004F08C0">
            <w:pPr>
              <w:rPr>
                <w:rFonts w:cstheme="minorHAnsi"/>
                <w:sz w:val="21"/>
                <w:szCs w:val="21"/>
              </w:rPr>
            </w:pPr>
          </w:p>
        </w:tc>
        <w:tc>
          <w:tcPr>
            <w:tcW w:w="0" w:type="auto"/>
            <w:vAlign w:val="center"/>
          </w:tcPr>
          <w:p w14:paraId="7AD6F0BB" w14:textId="77777777" w:rsidR="004F08C0" w:rsidRPr="00B246A1" w:rsidRDefault="004F08C0" w:rsidP="004F08C0">
            <w:pPr>
              <w:rPr>
                <w:rFonts w:cstheme="minorHAnsi"/>
                <w:sz w:val="21"/>
                <w:szCs w:val="21"/>
              </w:rPr>
            </w:pPr>
          </w:p>
        </w:tc>
        <w:tc>
          <w:tcPr>
            <w:tcW w:w="0" w:type="auto"/>
            <w:vAlign w:val="center"/>
          </w:tcPr>
          <w:p w14:paraId="22DE2C2C" w14:textId="77777777" w:rsidR="004F08C0" w:rsidRPr="00B246A1" w:rsidRDefault="004F08C0" w:rsidP="004F08C0">
            <w:pPr>
              <w:rPr>
                <w:rFonts w:cstheme="minorHAnsi"/>
                <w:sz w:val="21"/>
                <w:szCs w:val="21"/>
              </w:rPr>
            </w:pPr>
          </w:p>
        </w:tc>
      </w:tr>
      <w:tr w:rsidR="004F08C0" w:rsidRPr="00B246A1" w14:paraId="6C6414F6" w14:textId="77777777" w:rsidTr="004F08C0">
        <w:tc>
          <w:tcPr>
            <w:tcW w:w="0" w:type="auto"/>
          </w:tcPr>
          <w:p w14:paraId="0CD2A1A4" w14:textId="77777777" w:rsidR="004F08C0" w:rsidRPr="00B246A1" w:rsidRDefault="004F08C0" w:rsidP="004F08C0">
            <w:pPr>
              <w:rPr>
                <w:rFonts w:eastAsia="Calibri" w:cstheme="minorHAnsi"/>
                <w:sz w:val="21"/>
                <w:szCs w:val="21"/>
              </w:rPr>
            </w:pPr>
            <w:r w:rsidRPr="00B246A1">
              <w:rPr>
                <w:rFonts w:eastAsia="Calibri" w:cstheme="minorHAnsi"/>
                <w:sz w:val="21"/>
                <w:szCs w:val="21"/>
              </w:rPr>
              <w:t>2.</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078FCB1A" w14:textId="59CC389C" w:rsidR="004F08C0" w:rsidRPr="00B246A1" w:rsidRDefault="004F08C0" w:rsidP="004F08C0">
            <w:pPr>
              <w:rPr>
                <w:rFonts w:cstheme="minorHAnsi"/>
                <w:sz w:val="21"/>
                <w:szCs w:val="21"/>
              </w:rPr>
            </w:pPr>
            <w:r>
              <w:rPr>
                <w:color w:val="000000"/>
              </w:rPr>
              <w:t>Pasi</w:t>
            </w:r>
            <w:r>
              <w:rPr>
                <w:color w:val="000000"/>
              </w:rPr>
              <w:t>ū</w:t>
            </w:r>
            <w:r>
              <w:rPr>
                <w:color w:val="000000"/>
              </w:rPr>
              <w:t>lymo galiojimo u</w:t>
            </w:r>
            <w:r>
              <w:rPr>
                <w:color w:val="000000"/>
              </w:rPr>
              <w:t>ž</w:t>
            </w:r>
            <w:r>
              <w:rPr>
                <w:color w:val="000000"/>
              </w:rPr>
              <w:t>tikrinimas (jei taikoma)</w:t>
            </w:r>
          </w:p>
        </w:tc>
        <w:tc>
          <w:tcPr>
            <w:tcW w:w="1020" w:type="dxa"/>
          </w:tcPr>
          <w:p w14:paraId="326F529A" w14:textId="77777777" w:rsidR="004F08C0" w:rsidRPr="00B246A1" w:rsidRDefault="004F08C0" w:rsidP="004F08C0">
            <w:pPr>
              <w:rPr>
                <w:rFonts w:cstheme="minorHAnsi"/>
                <w:sz w:val="21"/>
                <w:szCs w:val="21"/>
              </w:rPr>
            </w:pPr>
          </w:p>
        </w:tc>
        <w:tc>
          <w:tcPr>
            <w:tcW w:w="0" w:type="auto"/>
          </w:tcPr>
          <w:p w14:paraId="73C0B396" w14:textId="77777777" w:rsidR="004F08C0" w:rsidRPr="00B246A1" w:rsidRDefault="004F08C0" w:rsidP="004F08C0">
            <w:pPr>
              <w:rPr>
                <w:rFonts w:cstheme="minorHAnsi"/>
                <w:sz w:val="21"/>
                <w:szCs w:val="21"/>
              </w:rPr>
            </w:pPr>
          </w:p>
        </w:tc>
        <w:tc>
          <w:tcPr>
            <w:tcW w:w="0" w:type="auto"/>
          </w:tcPr>
          <w:p w14:paraId="42B672EF" w14:textId="77777777" w:rsidR="004F08C0" w:rsidRPr="00B246A1" w:rsidRDefault="004F08C0" w:rsidP="004F08C0">
            <w:pPr>
              <w:rPr>
                <w:rFonts w:cstheme="minorHAnsi"/>
                <w:sz w:val="21"/>
                <w:szCs w:val="21"/>
              </w:rPr>
            </w:pPr>
          </w:p>
        </w:tc>
      </w:tr>
      <w:tr w:rsidR="004F08C0" w:rsidRPr="00B246A1" w14:paraId="6C918EDB" w14:textId="77777777" w:rsidTr="004F08C0">
        <w:tc>
          <w:tcPr>
            <w:tcW w:w="0" w:type="auto"/>
          </w:tcPr>
          <w:p w14:paraId="56850EE9" w14:textId="77777777" w:rsidR="004F08C0" w:rsidRPr="00B246A1" w:rsidRDefault="004F08C0" w:rsidP="004F08C0">
            <w:pPr>
              <w:rPr>
                <w:rFonts w:eastAsia="Calibri" w:cstheme="minorHAnsi"/>
                <w:bCs/>
                <w:sz w:val="21"/>
                <w:szCs w:val="21"/>
              </w:rPr>
            </w:pPr>
            <w:r w:rsidRPr="00B246A1">
              <w:rPr>
                <w:rFonts w:eastAsia="Calibri" w:cstheme="minorHAnsi"/>
                <w:bCs/>
                <w:sz w:val="21"/>
                <w:szCs w:val="21"/>
              </w:rPr>
              <w:t>3.</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319B7379" w14:textId="0AA49656" w:rsidR="004F08C0" w:rsidRPr="00B246A1" w:rsidRDefault="004F08C0" w:rsidP="004F08C0">
            <w:pPr>
              <w:rPr>
                <w:rFonts w:eastAsia="Calibri" w:cstheme="minorHAnsi"/>
                <w:sz w:val="21"/>
                <w:szCs w:val="21"/>
              </w:rPr>
            </w:pPr>
            <w:r>
              <w:rPr>
                <w:color w:val="000000"/>
              </w:rPr>
              <w:t>Į</w:t>
            </w:r>
            <w:r>
              <w:rPr>
                <w:color w:val="000000"/>
              </w:rPr>
              <w:t>galiojimas pateikti pasi</w:t>
            </w:r>
            <w:r>
              <w:rPr>
                <w:color w:val="000000"/>
              </w:rPr>
              <w:t>ū</w:t>
            </w:r>
            <w:r>
              <w:rPr>
                <w:color w:val="000000"/>
              </w:rPr>
              <w:t>lym</w:t>
            </w:r>
            <w:r>
              <w:rPr>
                <w:color w:val="000000"/>
              </w:rPr>
              <w:t>ą</w:t>
            </w:r>
            <w:r>
              <w:rPr>
                <w:color w:val="000000"/>
              </w:rPr>
              <w:t xml:space="preserve"> (jei taikoma)</w:t>
            </w:r>
          </w:p>
        </w:tc>
        <w:tc>
          <w:tcPr>
            <w:tcW w:w="1020" w:type="dxa"/>
          </w:tcPr>
          <w:p w14:paraId="33A9C4BF" w14:textId="77777777" w:rsidR="004F08C0" w:rsidRPr="00B246A1" w:rsidRDefault="004F08C0" w:rsidP="004F08C0">
            <w:pPr>
              <w:rPr>
                <w:rFonts w:cstheme="minorHAnsi"/>
                <w:sz w:val="21"/>
                <w:szCs w:val="21"/>
              </w:rPr>
            </w:pPr>
          </w:p>
        </w:tc>
        <w:tc>
          <w:tcPr>
            <w:tcW w:w="0" w:type="auto"/>
          </w:tcPr>
          <w:p w14:paraId="12ED9A6C" w14:textId="77777777" w:rsidR="004F08C0" w:rsidRPr="00B246A1" w:rsidRDefault="004F08C0" w:rsidP="004F08C0">
            <w:pPr>
              <w:rPr>
                <w:rFonts w:cstheme="minorHAnsi"/>
                <w:sz w:val="21"/>
                <w:szCs w:val="21"/>
              </w:rPr>
            </w:pPr>
          </w:p>
        </w:tc>
        <w:tc>
          <w:tcPr>
            <w:tcW w:w="0" w:type="auto"/>
          </w:tcPr>
          <w:p w14:paraId="4049DC34" w14:textId="77777777" w:rsidR="004F08C0" w:rsidRPr="00B246A1" w:rsidRDefault="004F08C0" w:rsidP="004F08C0">
            <w:pPr>
              <w:rPr>
                <w:rFonts w:cstheme="minorHAnsi"/>
                <w:sz w:val="21"/>
                <w:szCs w:val="21"/>
              </w:rPr>
            </w:pPr>
          </w:p>
        </w:tc>
      </w:tr>
      <w:tr w:rsidR="004F08C0" w:rsidRPr="00B246A1" w14:paraId="711D3D0C" w14:textId="77777777" w:rsidTr="004F08C0">
        <w:tc>
          <w:tcPr>
            <w:tcW w:w="0" w:type="auto"/>
          </w:tcPr>
          <w:p w14:paraId="27224AD7" w14:textId="77777777" w:rsidR="004F08C0" w:rsidRPr="00B246A1" w:rsidRDefault="004F08C0" w:rsidP="004F08C0">
            <w:pPr>
              <w:rPr>
                <w:rFonts w:eastAsia="Calibri" w:cstheme="minorHAnsi"/>
                <w:bCs/>
                <w:sz w:val="21"/>
                <w:szCs w:val="21"/>
              </w:rPr>
            </w:pPr>
            <w:r w:rsidRPr="00B246A1">
              <w:rPr>
                <w:rFonts w:eastAsia="Calibri" w:cstheme="minorHAnsi"/>
                <w:bCs/>
                <w:sz w:val="21"/>
                <w:szCs w:val="21"/>
              </w:rPr>
              <w:t>4.</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42632E04" w14:textId="672816AA" w:rsidR="004F08C0" w:rsidRPr="00B246A1" w:rsidRDefault="004F08C0" w:rsidP="004F08C0">
            <w:pPr>
              <w:numPr>
                <w:ilvl w:val="0"/>
                <w:numId w:val="1"/>
              </w:numPr>
              <w:tabs>
                <w:tab w:val="left" w:pos="0"/>
                <w:tab w:val="left" w:pos="331"/>
              </w:tabs>
              <w:spacing w:line="20" w:lineRule="atLeast"/>
              <w:ind w:left="0" w:firstLine="73"/>
              <w:contextualSpacing/>
              <w:jc w:val="both"/>
              <w:rPr>
                <w:rFonts w:cstheme="minorHAnsi"/>
                <w:bCs/>
                <w:sz w:val="21"/>
                <w:szCs w:val="21"/>
              </w:rPr>
            </w:pPr>
            <w:r>
              <w:rPr>
                <w:color w:val="000000"/>
              </w:rPr>
              <w:t>Subtiekimo sutartis, ketinim</w:t>
            </w:r>
            <w:r>
              <w:rPr>
                <w:color w:val="000000"/>
              </w:rPr>
              <w:t>ų</w:t>
            </w:r>
            <w:r>
              <w:rPr>
                <w:color w:val="000000"/>
              </w:rPr>
              <w:t xml:space="preserve"> protokolas, preliminarios sutartys ar kiti dokumentai, patvirtinantys, kad laim</w:t>
            </w:r>
            <w:r>
              <w:rPr>
                <w:color w:val="000000"/>
              </w:rPr>
              <w:t>ė</w:t>
            </w:r>
            <w:r>
              <w:rPr>
                <w:color w:val="000000"/>
              </w:rPr>
              <w:t>jus pirkim</w:t>
            </w:r>
            <w:r>
              <w:rPr>
                <w:color w:val="000000"/>
              </w:rPr>
              <w:t>ą</w:t>
            </w:r>
            <w:r>
              <w:rPr>
                <w:color w:val="000000"/>
              </w:rPr>
              <w:t xml:space="preserve"> tiek</w:t>
            </w:r>
            <w:r>
              <w:rPr>
                <w:color w:val="000000"/>
              </w:rPr>
              <w:t>ė</w:t>
            </w:r>
            <w:r>
              <w:rPr>
                <w:color w:val="000000"/>
              </w:rPr>
              <w:t>jui bus prieinami kit</w:t>
            </w:r>
            <w:r>
              <w:rPr>
                <w:color w:val="000000"/>
              </w:rPr>
              <w:t>ų</w:t>
            </w:r>
            <w:r>
              <w:rPr>
                <w:color w:val="000000"/>
              </w:rPr>
              <w:t xml:space="preserve"> </w:t>
            </w:r>
            <w:r>
              <w:rPr>
                <w:color w:val="000000"/>
              </w:rPr>
              <w:t>ū</w:t>
            </w:r>
            <w:r>
              <w:rPr>
                <w:color w:val="000000"/>
              </w:rPr>
              <w:t>kio subjekt</w:t>
            </w:r>
            <w:r>
              <w:rPr>
                <w:color w:val="000000"/>
              </w:rPr>
              <w:t>ų</w:t>
            </w:r>
            <w:r>
              <w:rPr>
                <w:color w:val="000000"/>
              </w:rPr>
              <w:t xml:space="preserve"> i</w:t>
            </w:r>
            <w:r>
              <w:rPr>
                <w:color w:val="000000"/>
              </w:rPr>
              <w:t>š</w:t>
            </w:r>
            <w:r>
              <w:rPr>
                <w:color w:val="000000"/>
              </w:rPr>
              <w:t>tekliai (jei pasitelkiami kvalifikacijos atitikimui)</w:t>
            </w:r>
          </w:p>
        </w:tc>
        <w:tc>
          <w:tcPr>
            <w:tcW w:w="1020" w:type="dxa"/>
          </w:tcPr>
          <w:p w14:paraId="71E92192" w14:textId="77777777" w:rsidR="004F08C0" w:rsidRPr="00B246A1" w:rsidRDefault="004F08C0" w:rsidP="004F08C0">
            <w:pPr>
              <w:rPr>
                <w:rFonts w:cstheme="minorHAnsi"/>
                <w:sz w:val="21"/>
                <w:szCs w:val="21"/>
              </w:rPr>
            </w:pPr>
          </w:p>
        </w:tc>
        <w:tc>
          <w:tcPr>
            <w:tcW w:w="0" w:type="auto"/>
          </w:tcPr>
          <w:p w14:paraId="17B9E13E" w14:textId="77777777" w:rsidR="004F08C0" w:rsidRPr="00B246A1" w:rsidRDefault="004F08C0" w:rsidP="004F08C0">
            <w:pPr>
              <w:rPr>
                <w:rFonts w:cstheme="minorHAnsi"/>
                <w:sz w:val="21"/>
                <w:szCs w:val="21"/>
              </w:rPr>
            </w:pPr>
          </w:p>
        </w:tc>
        <w:tc>
          <w:tcPr>
            <w:tcW w:w="0" w:type="auto"/>
          </w:tcPr>
          <w:p w14:paraId="5102BD19" w14:textId="77777777" w:rsidR="004F08C0" w:rsidRPr="00B246A1" w:rsidRDefault="004F08C0" w:rsidP="004F08C0">
            <w:pPr>
              <w:rPr>
                <w:rFonts w:cstheme="minorHAnsi"/>
                <w:sz w:val="21"/>
                <w:szCs w:val="21"/>
              </w:rPr>
            </w:pPr>
          </w:p>
        </w:tc>
      </w:tr>
      <w:tr w:rsidR="004F08C0" w:rsidRPr="00B246A1" w14:paraId="3C4FD024" w14:textId="77777777" w:rsidTr="004F08C0">
        <w:tc>
          <w:tcPr>
            <w:tcW w:w="0" w:type="auto"/>
          </w:tcPr>
          <w:p w14:paraId="32CF3322" w14:textId="77777777" w:rsidR="004F08C0" w:rsidRPr="00B246A1" w:rsidRDefault="004F08C0" w:rsidP="004F08C0">
            <w:pPr>
              <w:rPr>
                <w:rFonts w:cstheme="minorHAnsi"/>
                <w:sz w:val="21"/>
                <w:szCs w:val="21"/>
              </w:rPr>
            </w:pP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51E96D80" w14:textId="07FA6528" w:rsidR="004F08C0" w:rsidRPr="00B246A1" w:rsidRDefault="004F08C0" w:rsidP="004F08C0">
            <w:pPr>
              <w:rPr>
                <w:rFonts w:cstheme="minorHAnsi"/>
                <w:sz w:val="21"/>
                <w:szCs w:val="21"/>
              </w:rPr>
            </w:pPr>
            <w:r>
              <w:rPr>
                <w:color w:val="000000"/>
              </w:rPr>
              <w:t>Jungtin</w:t>
            </w:r>
            <w:r>
              <w:rPr>
                <w:color w:val="000000"/>
              </w:rPr>
              <w:t>ė</w:t>
            </w:r>
            <w:r>
              <w:rPr>
                <w:color w:val="000000"/>
              </w:rPr>
              <w:t>s veiklos sutarties kopija (jei taikoma)</w:t>
            </w:r>
          </w:p>
        </w:tc>
        <w:tc>
          <w:tcPr>
            <w:tcW w:w="1020" w:type="dxa"/>
          </w:tcPr>
          <w:p w14:paraId="031AB2A7" w14:textId="77777777" w:rsidR="004F08C0" w:rsidRPr="00B246A1" w:rsidRDefault="004F08C0" w:rsidP="004F08C0">
            <w:pPr>
              <w:rPr>
                <w:rFonts w:cstheme="minorHAnsi"/>
                <w:sz w:val="21"/>
                <w:szCs w:val="21"/>
              </w:rPr>
            </w:pPr>
          </w:p>
        </w:tc>
        <w:tc>
          <w:tcPr>
            <w:tcW w:w="0" w:type="auto"/>
            <w:vAlign w:val="center"/>
          </w:tcPr>
          <w:p w14:paraId="32445A67" w14:textId="77777777" w:rsidR="004F08C0" w:rsidRPr="00B246A1" w:rsidRDefault="004F08C0" w:rsidP="004F08C0">
            <w:pPr>
              <w:rPr>
                <w:rFonts w:cstheme="minorHAnsi"/>
                <w:sz w:val="21"/>
                <w:szCs w:val="21"/>
              </w:rPr>
            </w:pPr>
          </w:p>
        </w:tc>
        <w:tc>
          <w:tcPr>
            <w:tcW w:w="0" w:type="auto"/>
            <w:vAlign w:val="center"/>
          </w:tcPr>
          <w:p w14:paraId="034D01EF" w14:textId="77777777" w:rsidR="004F08C0" w:rsidRPr="00B246A1" w:rsidRDefault="004F08C0" w:rsidP="004F08C0">
            <w:pPr>
              <w:rPr>
                <w:rFonts w:cstheme="minorHAnsi"/>
                <w:sz w:val="21"/>
                <w:szCs w:val="21"/>
              </w:rPr>
            </w:pPr>
          </w:p>
        </w:tc>
      </w:tr>
      <w:tr w:rsidR="004F08C0" w:rsidRPr="00B246A1" w14:paraId="3901FBAD" w14:textId="77777777" w:rsidTr="004F08C0">
        <w:tc>
          <w:tcPr>
            <w:tcW w:w="0" w:type="auto"/>
          </w:tcPr>
          <w:p w14:paraId="5CF0D643" w14:textId="77777777" w:rsidR="004F08C0" w:rsidRPr="00B246A1" w:rsidRDefault="004F08C0" w:rsidP="004F08C0">
            <w:pPr>
              <w:rPr>
                <w:rFonts w:cstheme="minorHAnsi"/>
                <w:sz w:val="21"/>
                <w:szCs w:val="21"/>
              </w:rPr>
            </w:pPr>
            <w:r w:rsidRPr="00B246A1">
              <w:rPr>
                <w:rFonts w:cstheme="minorHAnsi"/>
                <w:sz w:val="21"/>
                <w:szCs w:val="21"/>
              </w:rPr>
              <w:t>...</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1E58A960" w14:textId="2C076A80" w:rsidR="004F08C0" w:rsidRPr="00B246A1" w:rsidRDefault="004F08C0" w:rsidP="004F08C0">
            <w:pPr>
              <w:rPr>
                <w:rFonts w:cstheme="minorHAnsi"/>
                <w:sz w:val="21"/>
                <w:szCs w:val="21"/>
                <w:u w:val="single"/>
              </w:rPr>
            </w:pPr>
            <w:r>
              <w:rPr>
                <w:color w:val="000000"/>
              </w:rPr>
              <w:t>Technin</w:t>
            </w:r>
            <w:r>
              <w:rPr>
                <w:color w:val="000000"/>
              </w:rPr>
              <w:t>ė</w:t>
            </w:r>
            <w:r>
              <w:rPr>
                <w:color w:val="000000"/>
              </w:rPr>
              <w:t xml:space="preserve">s specifikacijos reikalavimus </w:t>
            </w:r>
            <w:r>
              <w:rPr>
                <w:color w:val="000000"/>
              </w:rPr>
              <w:t>į</w:t>
            </w:r>
            <w:r>
              <w:rPr>
                <w:color w:val="000000"/>
              </w:rPr>
              <w:t>rodantys dokumentai (jei taikoma)</w:t>
            </w:r>
          </w:p>
        </w:tc>
        <w:tc>
          <w:tcPr>
            <w:tcW w:w="1020" w:type="dxa"/>
          </w:tcPr>
          <w:p w14:paraId="4A6683F8" w14:textId="77777777" w:rsidR="004F08C0" w:rsidRPr="00B246A1" w:rsidRDefault="004F08C0" w:rsidP="004F08C0">
            <w:pPr>
              <w:rPr>
                <w:rFonts w:cstheme="minorHAnsi"/>
                <w:sz w:val="21"/>
                <w:szCs w:val="21"/>
              </w:rPr>
            </w:pPr>
          </w:p>
        </w:tc>
        <w:tc>
          <w:tcPr>
            <w:tcW w:w="0" w:type="auto"/>
            <w:vAlign w:val="center"/>
          </w:tcPr>
          <w:p w14:paraId="59E18E7E" w14:textId="77777777" w:rsidR="004F08C0" w:rsidRPr="00B246A1" w:rsidRDefault="004F08C0" w:rsidP="004F08C0">
            <w:pPr>
              <w:rPr>
                <w:rFonts w:cstheme="minorHAnsi"/>
                <w:sz w:val="21"/>
                <w:szCs w:val="21"/>
              </w:rPr>
            </w:pPr>
          </w:p>
        </w:tc>
        <w:tc>
          <w:tcPr>
            <w:tcW w:w="0" w:type="auto"/>
            <w:vAlign w:val="center"/>
          </w:tcPr>
          <w:p w14:paraId="3D2469F7" w14:textId="77777777" w:rsidR="004F08C0" w:rsidRPr="00B246A1" w:rsidRDefault="004F08C0" w:rsidP="004F08C0">
            <w:pPr>
              <w:rPr>
                <w:rFonts w:cstheme="minorHAnsi"/>
                <w:sz w:val="21"/>
                <w:szCs w:val="21"/>
              </w:rPr>
            </w:pPr>
          </w:p>
        </w:tc>
      </w:tr>
    </w:tbl>
    <w:p w14:paraId="1C20F89D" w14:textId="77777777" w:rsidR="00B246A1" w:rsidRPr="00B246A1" w:rsidRDefault="00B246A1" w:rsidP="00B246A1">
      <w:pPr>
        <w:spacing w:after="0" w:line="240" w:lineRule="auto"/>
        <w:jc w:val="both"/>
        <w:rPr>
          <w:rFonts w:eastAsiaTheme="minorEastAsia" w:cstheme="minorHAnsi"/>
          <w:kern w:val="0"/>
          <w:sz w:val="21"/>
          <w:szCs w:val="21"/>
          <w:lang w:eastAsia="lt-LT"/>
          <w14:ligatures w14:val="none"/>
        </w:rPr>
      </w:pPr>
    </w:p>
    <w:p w14:paraId="37EE4D91" w14:textId="77777777" w:rsidR="00B246A1" w:rsidRPr="00B246A1" w:rsidRDefault="00B246A1" w:rsidP="00B246A1">
      <w:pPr>
        <w:spacing w:after="0" w:line="240" w:lineRule="auto"/>
        <w:jc w:val="both"/>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Pasirašydamas šį pasiūlymą, tvirtintu, kad:</w:t>
      </w:r>
    </w:p>
    <w:p w14:paraId="4C2285CC" w14:textId="77777777" w:rsidR="00B246A1" w:rsidRPr="00B246A1" w:rsidRDefault="00B246A1" w:rsidP="00E64FB9">
      <w:pPr>
        <w:numPr>
          <w:ilvl w:val="0"/>
          <w:numId w:val="2"/>
        </w:numPr>
        <w:tabs>
          <w:tab w:val="left" w:pos="709"/>
        </w:tabs>
        <w:spacing w:after="0" w:line="240" w:lineRule="auto"/>
        <w:ind w:left="0" w:firstLine="567"/>
        <w:contextualSpacing/>
        <w:jc w:val="both"/>
        <w:rPr>
          <w:rFonts w:eastAsiaTheme="minorEastAsia" w:cstheme="minorHAnsi"/>
          <w:b/>
          <w:bCs/>
          <w:smallCaps/>
          <w:kern w:val="0"/>
          <w:sz w:val="22"/>
          <w:szCs w:val="22"/>
          <w:lang w:eastAsia="lt-LT"/>
          <w14:ligatures w14:val="none"/>
        </w:rPr>
      </w:pPr>
      <w:r w:rsidRPr="00B246A1">
        <w:rPr>
          <w:rFonts w:eastAsiaTheme="minorEastAsia" w:cstheme="minorHAnsi"/>
          <w:kern w:val="0"/>
          <w:sz w:val="21"/>
          <w:szCs w:val="21"/>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373BFF2" w14:textId="77777777" w:rsidR="00B246A1" w:rsidRPr="00B246A1" w:rsidRDefault="00B246A1" w:rsidP="00E64FB9">
      <w:pPr>
        <w:numPr>
          <w:ilvl w:val="0"/>
          <w:numId w:val="2"/>
        </w:numPr>
        <w:tabs>
          <w:tab w:val="left" w:pos="709"/>
        </w:tabs>
        <w:spacing w:after="0" w:line="240" w:lineRule="auto"/>
        <w:ind w:left="0" w:firstLine="567"/>
        <w:contextualSpacing/>
        <w:jc w:val="both"/>
        <w:rPr>
          <w:rFonts w:eastAsiaTheme="minorEastAsia" w:cstheme="minorHAnsi"/>
          <w:b/>
          <w:bCs/>
          <w:smallCaps/>
          <w:kern w:val="0"/>
          <w:sz w:val="22"/>
          <w:szCs w:val="22"/>
          <w:lang w:eastAsia="lt-LT"/>
          <w14:ligatures w14:val="none"/>
        </w:rPr>
      </w:pPr>
      <w:r w:rsidRPr="00B246A1">
        <w:rPr>
          <w:rFonts w:eastAsiaTheme="minorEastAsia" w:cstheme="minorHAnsi"/>
          <w:kern w:val="0"/>
          <w:sz w:val="21"/>
          <w:szCs w:val="21"/>
          <w:lang w:eastAsia="lt-LT"/>
          <w14:ligatures w14:val="none"/>
        </w:rPr>
        <w:t>sutinku su pirkimo dokumentuose nustatytomis sąlygomis ir procedūromis,</w:t>
      </w:r>
    </w:p>
    <w:p w14:paraId="6A9782C6" w14:textId="77777777" w:rsidR="00B246A1" w:rsidRPr="00B246A1" w:rsidRDefault="00B246A1" w:rsidP="00E64FB9">
      <w:pPr>
        <w:numPr>
          <w:ilvl w:val="0"/>
          <w:numId w:val="2"/>
        </w:numPr>
        <w:tabs>
          <w:tab w:val="left" w:pos="709"/>
        </w:tabs>
        <w:spacing w:after="0" w:line="240" w:lineRule="auto"/>
        <w:ind w:left="0" w:firstLine="567"/>
        <w:contextualSpacing/>
        <w:jc w:val="both"/>
        <w:rPr>
          <w:rFonts w:eastAsiaTheme="minorEastAsia" w:cstheme="minorHAnsi"/>
          <w:kern w:val="0"/>
          <w:sz w:val="21"/>
          <w:szCs w:val="21"/>
          <w:lang w:eastAsia="lt-LT"/>
          <w14:ligatures w14:val="none"/>
        </w:rPr>
      </w:pPr>
      <w:r w:rsidRPr="00B246A1">
        <w:rPr>
          <w:rFonts w:eastAsia="Calibri" w:cstheme="minorHAnsi"/>
          <w:kern w:val="0"/>
          <w:sz w:val="21"/>
          <w:szCs w:val="21"/>
          <w:lang w:eastAsia="lt-LT"/>
          <w14:ligatures w14:val="none"/>
        </w:rPr>
        <w:t>pasiūlymo dokumentuose pateikti duomenys ir informacija yra teisinga ir apima viską, ko reikia tinkamam sutarties įvykdymui;</w:t>
      </w:r>
    </w:p>
    <w:p w14:paraId="5180DA4B" w14:textId="77777777" w:rsidR="00B246A1" w:rsidRPr="00B246A1" w:rsidRDefault="00B246A1" w:rsidP="00B246A1">
      <w:pPr>
        <w:spacing w:after="0" w:line="240" w:lineRule="auto"/>
        <w:ind w:left="567"/>
        <w:contextualSpacing/>
        <w:jc w:val="both"/>
        <w:rPr>
          <w:rFonts w:eastAsiaTheme="minorEastAsia" w:cstheme="minorHAnsi"/>
          <w:kern w:val="0"/>
          <w:sz w:val="21"/>
          <w:szCs w:val="21"/>
          <w:lang w:eastAsia="lt-LT"/>
          <w14:ligatures w14:val="none"/>
        </w:rPr>
      </w:pPr>
    </w:p>
    <w:p w14:paraId="57434C75"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p w14:paraId="4BD8FCD8"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246A1" w:rsidRPr="00B246A1" w14:paraId="08C45BC1" w14:textId="77777777" w:rsidTr="004F08C0">
        <w:trPr>
          <w:trHeight w:val="186"/>
        </w:trPr>
        <w:tc>
          <w:tcPr>
            <w:tcW w:w="3870" w:type="dxa"/>
            <w:tcBorders>
              <w:top w:val="single" w:sz="4" w:space="0" w:color="auto"/>
              <w:left w:val="nil"/>
              <w:bottom w:val="nil"/>
              <w:right w:val="nil"/>
            </w:tcBorders>
          </w:tcPr>
          <w:p w14:paraId="5E68CA3A" w14:textId="77777777" w:rsidR="00B246A1" w:rsidRPr="00B246A1" w:rsidRDefault="00B246A1" w:rsidP="00B246A1">
            <w:pPr>
              <w:spacing w:after="0" w:line="240" w:lineRule="auto"/>
              <w:rPr>
                <w:rFonts w:eastAsiaTheme="minorEastAsia" w:cstheme="minorHAnsi"/>
                <w:color w:val="808080" w:themeColor="background1" w:themeShade="80"/>
                <w:kern w:val="0"/>
                <w:sz w:val="21"/>
                <w:szCs w:val="21"/>
                <w:vertAlign w:val="superscript"/>
                <w:lang w:eastAsia="lt-LT"/>
                <w14:ligatures w14:val="none"/>
              </w:rPr>
            </w:pPr>
            <w:r w:rsidRPr="00B246A1">
              <w:rPr>
                <w:rFonts w:eastAsiaTheme="minorEastAsia" w:cstheme="minorHAnsi"/>
                <w:i/>
                <w:color w:val="808080" w:themeColor="background1" w:themeShade="80"/>
                <w:kern w:val="0"/>
                <w:sz w:val="21"/>
                <w:szCs w:val="21"/>
                <w:vertAlign w:val="superscript"/>
                <w:lang w:eastAsia="lt-LT"/>
                <w14:ligatures w14:val="none"/>
              </w:rPr>
              <w:t>(Tiekėjo arba jo įgalioto asmens pareigų pavadinimas)</w:t>
            </w:r>
          </w:p>
        </w:tc>
        <w:tc>
          <w:tcPr>
            <w:tcW w:w="604" w:type="dxa"/>
            <w:tcBorders>
              <w:top w:val="nil"/>
              <w:left w:val="nil"/>
              <w:bottom w:val="nil"/>
              <w:right w:val="nil"/>
            </w:tcBorders>
          </w:tcPr>
          <w:p w14:paraId="7522F227" w14:textId="77777777" w:rsidR="00B246A1" w:rsidRPr="00B246A1" w:rsidRDefault="00B246A1" w:rsidP="00B246A1">
            <w:pPr>
              <w:spacing w:after="0" w:line="240" w:lineRule="auto"/>
              <w:rPr>
                <w:rFonts w:eastAsiaTheme="minorEastAsia" w:cstheme="minorHAnsi"/>
                <w:color w:val="808080" w:themeColor="background1" w:themeShade="80"/>
                <w:kern w:val="0"/>
                <w:sz w:val="21"/>
                <w:szCs w:val="21"/>
                <w:vertAlign w:val="superscript"/>
                <w:lang w:eastAsia="lt-LT"/>
                <w14:ligatures w14:val="none"/>
              </w:rPr>
            </w:pPr>
          </w:p>
        </w:tc>
        <w:tc>
          <w:tcPr>
            <w:tcW w:w="1980" w:type="dxa"/>
            <w:tcBorders>
              <w:top w:val="single" w:sz="4" w:space="0" w:color="auto"/>
              <w:left w:val="nil"/>
              <w:bottom w:val="nil"/>
              <w:right w:val="nil"/>
            </w:tcBorders>
            <w:hideMark/>
          </w:tcPr>
          <w:p w14:paraId="58B0AF43" w14:textId="77777777" w:rsidR="00B246A1" w:rsidRPr="00B246A1" w:rsidRDefault="00B246A1" w:rsidP="00B246A1">
            <w:pPr>
              <w:spacing w:after="0" w:line="240" w:lineRule="auto"/>
              <w:jc w:val="center"/>
              <w:rPr>
                <w:rFonts w:eastAsiaTheme="minorEastAsia" w:cstheme="minorHAnsi"/>
                <w:color w:val="808080" w:themeColor="background1" w:themeShade="80"/>
                <w:kern w:val="0"/>
                <w:sz w:val="21"/>
                <w:szCs w:val="21"/>
                <w:vertAlign w:val="superscript"/>
                <w:lang w:eastAsia="lt-LT"/>
                <w14:ligatures w14:val="none"/>
              </w:rPr>
            </w:pPr>
            <w:r w:rsidRPr="00B246A1">
              <w:rPr>
                <w:rFonts w:eastAsiaTheme="minorEastAsia" w:cstheme="minorHAnsi"/>
                <w:i/>
                <w:color w:val="808080" w:themeColor="background1" w:themeShade="80"/>
                <w:kern w:val="0"/>
                <w:sz w:val="21"/>
                <w:szCs w:val="21"/>
                <w:vertAlign w:val="superscript"/>
                <w:lang w:eastAsia="lt-LT"/>
                <w14:ligatures w14:val="none"/>
              </w:rPr>
              <w:t>(Parašas)</w:t>
            </w:r>
          </w:p>
        </w:tc>
        <w:tc>
          <w:tcPr>
            <w:tcW w:w="701" w:type="dxa"/>
            <w:tcBorders>
              <w:top w:val="nil"/>
              <w:left w:val="nil"/>
              <w:bottom w:val="nil"/>
              <w:right w:val="nil"/>
            </w:tcBorders>
          </w:tcPr>
          <w:p w14:paraId="0D40892A" w14:textId="77777777" w:rsidR="00B246A1" w:rsidRPr="00B246A1" w:rsidRDefault="00B246A1" w:rsidP="00B246A1">
            <w:pPr>
              <w:spacing w:after="0" w:line="240" w:lineRule="auto"/>
              <w:rPr>
                <w:rFonts w:eastAsiaTheme="minorEastAsia" w:cstheme="minorHAnsi"/>
                <w:color w:val="808080" w:themeColor="background1" w:themeShade="80"/>
                <w:kern w:val="0"/>
                <w:sz w:val="21"/>
                <w:szCs w:val="21"/>
                <w:vertAlign w:val="superscript"/>
                <w:lang w:eastAsia="lt-LT"/>
                <w14:ligatures w14:val="none"/>
              </w:rPr>
            </w:pPr>
          </w:p>
        </w:tc>
        <w:tc>
          <w:tcPr>
            <w:tcW w:w="2655" w:type="dxa"/>
            <w:tcBorders>
              <w:top w:val="single" w:sz="4" w:space="0" w:color="auto"/>
              <w:left w:val="nil"/>
              <w:bottom w:val="nil"/>
              <w:right w:val="nil"/>
            </w:tcBorders>
            <w:hideMark/>
          </w:tcPr>
          <w:p w14:paraId="7FDAD257" w14:textId="77777777" w:rsidR="00B246A1" w:rsidRPr="00B246A1" w:rsidRDefault="00B246A1" w:rsidP="00B246A1">
            <w:pPr>
              <w:spacing w:after="0" w:line="240" w:lineRule="auto"/>
              <w:jc w:val="right"/>
              <w:rPr>
                <w:rFonts w:eastAsiaTheme="minorEastAsia" w:cstheme="minorHAnsi"/>
                <w:color w:val="808080" w:themeColor="background1" w:themeShade="80"/>
                <w:kern w:val="0"/>
                <w:sz w:val="21"/>
                <w:szCs w:val="21"/>
                <w:vertAlign w:val="superscript"/>
                <w:lang w:eastAsia="lt-LT"/>
                <w14:ligatures w14:val="none"/>
              </w:rPr>
            </w:pPr>
            <w:r w:rsidRPr="00B246A1">
              <w:rPr>
                <w:rFonts w:eastAsiaTheme="minorEastAsia" w:cstheme="minorHAnsi"/>
                <w:i/>
                <w:color w:val="808080" w:themeColor="background1" w:themeShade="80"/>
                <w:kern w:val="0"/>
                <w:sz w:val="21"/>
                <w:szCs w:val="21"/>
                <w:vertAlign w:val="superscript"/>
                <w:lang w:eastAsia="lt-LT"/>
                <w14:ligatures w14:val="none"/>
              </w:rPr>
              <w:t>(Vardas, pavardė)</w:t>
            </w:r>
          </w:p>
        </w:tc>
      </w:tr>
    </w:tbl>
    <w:p w14:paraId="1FF66F63" w14:textId="15A15B0B" w:rsidR="006171E9" w:rsidRPr="004F08C0" w:rsidRDefault="006171E9" w:rsidP="004F08C0">
      <w:pPr>
        <w:spacing w:line="276" w:lineRule="auto"/>
        <w:rPr>
          <w:rFonts w:eastAsiaTheme="minorEastAsia" w:cstheme="minorHAnsi"/>
          <w:color w:val="7030A0"/>
          <w:kern w:val="0"/>
          <w:sz w:val="21"/>
          <w:szCs w:val="21"/>
          <w:lang w:eastAsia="lt-LT"/>
          <w14:ligatures w14:val="none"/>
        </w:rPr>
      </w:pPr>
    </w:p>
    <w:sectPr w:rsidR="006171E9" w:rsidRPr="004F08C0" w:rsidSect="00E64FB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CD944" w14:textId="77777777" w:rsidR="00EB7678" w:rsidRDefault="00EB7678" w:rsidP="00B246A1">
      <w:pPr>
        <w:spacing w:after="0" w:line="240" w:lineRule="auto"/>
      </w:pPr>
      <w:r>
        <w:separator/>
      </w:r>
    </w:p>
  </w:endnote>
  <w:endnote w:type="continuationSeparator" w:id="0">
    <w:p w14:paraId="18EB520A" w14:textId="77777777" w:rsidR="00EB7678" w:rsidRDefault="00EB7678" w:rsidP="00B24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B0D7B" w14:textId="77777777" w:rsidR="00EB7678" w:rsidRDefault="00EB7678" w:rsidP="00B246A1">
      <w:pPr>
        <w:spacing w:after="0" w:line="240" w:lineRule="auto"/>
      </w:pPr>
      <w:r>
        <w:separator/>
      </w:r>
    </w:p>
  </w:footnote>
  <w:footnote w:type="continuationSeparator" w:id="0">
    <w:p w14:paraId="3CC453E8" w14:textId="77777777" w:rsidR="00EB7678" w:rsidRDefault="00EB7678" w:rsidP="00B246A1">
      <w:pPr>
        <w:spacing w:after="0" w:line="240" w:lineRule="auto"/>
      </w:pPr>
      <w:r>
        <w:continuationSeparator/>
      </w:r>
    </w:p>
  </w:footnote>
  <w:footnote w:id="1">
    <w:p w14:paraId="2F541B3F" w14:textId="77777777" w:rsidR="00B246A1" w:rsidRPr="007F1C35" w:rsidRDefault="00B246A1" w:rsidP="00B246A1">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14:paraId="48A5FA7B" w14:textId="77777777" w:rsidR="00B246A1" w:rsidRPr="005C6AA2" w:rsidRDefault="00B246A1" w:rsidP="00B246A1">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14:paraId="22871C2C" w14:textId="77777777" w:rsidR="00B246A1" w:rsidRPr="008202C4" w:rsidRDefault="00B246A1" w:rsidP="00B246A1">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14:paraId="34509582" w14:textId="77777777" w:rsidR="00B246A1" w:rsidRPr="007F1C35" w:rsidRDefault="00B246A1" w:rsidP="00B246A1">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14:paraId="128467AF" w14:textId="77777777" w:rsidR="00B246A1" w:rsidRPr="007F1C35" w:rsidRDefault="00B246A1" w:rsidP="00B246A1">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2604882"/>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33F5743F"/>
    <w:multiLevelType w:val="multilevel"/>
    <w:tmpl w:val="AB9AE8FA"/>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5" w15:restartNumberingAfterBreak="0">
    <w:nsid w:val="5AF405AB"/>
    <w:multiLevelType w:val="hybridMultilevel"/>
    <w:tmpl w:val="1D36FF36"/>
    <w:lvl w:ilvl="0" w:tplc="FFFFFFFF">
      <w:start w:val="1"/>
      <w:numFmt w:val="decimal"/>
      <w:lvlText w:val="%1."/>
      <w:lvlJc w:val="left"/>
      <w:pPr>
        <w:ind w:left="786" w:hanging="360"/>
      </w:pPr>
    </w:lvl>
    <w:lvl w:ilvl="1" w:tplc="FFFFFFFF" w:tentative="1">
      <w:start w:val="1"/>
      <w:numFmt w:val="lowerLetter"/>
      <w:lvlText w:val="%2."/>
      <w:lvlJc w:val="left"/>
      <w:pPr>
        <w:ind w:left="1433" w:hanging="360"/>
      </w:pPr>
    </w:lvl>
    <w:lvl w:ilvl="2" w:tplc="FFFFFFFF" w:tentative="1">
      <w:start w:val="1"/>
      <w:numFmt w:val="lowerRoman"/>
      <w:lvlText w:val="%3."/>
      <w:lvlJc w:val="right"/>
      <w:pPr>
        <w:ind w:left="2153" w:hanging="180"/>
      </w:pPr>
    </w:lvl>
    <w:lvl w:ilvl="3" w:tplc="FFFFFFFF" w:tentative="1">
      <w:start w:val="1"/>
      <w:numFmt w:val="decimal"/>
      <w:lvlText w:val="%4."/>
      <w:lvlJc w:val="left"/>
      <w:pPr>
        <w:ind w:left="2873" w:hanging="360"/>
      </w:pPr>
    </w:lvl>
    <w:lvl w:ilvl="4" w:tplc="FFFFFFFF" w:tentative="1">
      <w:start w:val="1"/>
      <w:numFmt w:val="lowerLetter"/>
      <w:lvlText w:val="%5."/>
      <w:lvlJc w:val="left"/>
      <w:pPr>
        <w:ind w:left="3593" w:hanging="360"/>
      </w:pPr>
    </w:lvl>
    <w:lvl w:ilvl="5" w:tplc="FFFFFFFF" w:tentative="1">
      <w:start w:val="1"/>
      <w:numFmt w:val="lowerRoman"/>
      <w:lvlText w:val="%6."/>
      <w:lvlJc w:val="right"/>
      <w:pPr>
        <w:ind w:left="4313" w:hanging="180"/>
      </w:pPr>
    </w:lvl>
    <w:lvl w:ilvl="6" w:tplc="FFFFFFFF" w:tentative="1">
      <w:start w:val="1"/>
      <w:numFmt w:val="decimal"/>
      <w:lvlText w:val="%7."/>
      <w:lvlJc w:val="left"/>
      <w:pPr>
        <w:ind w:left="5033" w:hanging="360"/>
      </w:pPr>
    </w:lvl>
    <w:lvl w:ilvl="7" w:tplc="FFFFFFFF" w:tentative="1">
      <w:start w:val="1"/>
      <w:numFmt w:val="lowerLetter"/>
      <w:lvlText w:val="%8."/>
      <w:lvlJc w:val="left"/>
      <w:pPr>
        <w:ind w:left="5753" w:hanging="360"/>
      </w:pPr>
    </w:lvl>
    <w:lvl w:ilvl="8" w:tplc="FFFFFFFF" w:tentative="1">
      <w:start w:val="1"/>
      <w:numFmt w:val="lowerRoman"/>
      <w:lvlText w:val="%9."/>
      <w:lvlJc w:val="right"/>
      <w:pPr>
        <w:ind w:left="6473"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0504559">
    <w:abstractNumId w:val="0"/>
  </w:num>
  <w:num w:numId="2" w16cid:durableId="33773269">
    <w:abstractNumId w:val="7"/>
  </w:num>
  <w:num w:numId="3" w16cid:durableId="1651250127">
    <w:abstractNumId w:val="2"/>
  </w:num>
  <w:num w:numId="4" w16cid:durableId="708799811">
    <w:abstractNumId w:val="3"/>
  </w:num>
  <w:num w:numId="5" w16cid:durableId="434403323">
    <w:abstractNumId w:val="6"/>
  </w:num>
  <w:num w:numId="6" w16cid:durableId="1130395355">
    <w:abstractNumId w:val="4"/>
  </w:num>
  <w:num w:numId="7" w16cid:durableId="1808432866">
    <w:abstractNumId w:val="5"/>
  </w:num>
  <w:num w:numId="8" w16cid:durableId="362171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1E9"/>
    <w:rsid w:val="000A62C2"/>
    <w:rsid w:val="002C5DD3"/>
    <w:rsid w:val="00342711"/>
    <w:rsid w:val="00362D1C"/>
    <w:rsid w:val="00390BE3"/>
    <w:rsid w:val="0044789B"/>
    <w:rsid w:val="00476E45"/>
    <w:rsid w:val="00496175"/>
    <w:rsid w:val="004D33B1"/>
    <w:rsid w:val="004F08C0"/>
    <w:rsid w:val="00504D1F"/>
    <w:rsid w:val="00590913"/>
    <w:rsid w:val="005A2500"/>
    <w:rsid w:val="005E09A9"/>
    <w:rsid w:val="006171E9"/>
    <w:rsid w:val="00631C8F"/>
    <w:rsid w:val="00686BA6"/>
    <w:rsid w:val="00695323"/>
    <w:rsid w:val="006E36C5"/>
    <w:rsid w:val="007C7013"/>
    <w:rsid w:val="007E5E5A"/>
    <w:rsid w:val="00800113"/>
    <w:rsid w:val="008177C2"/>
    <w:rsid w:val="008955A1"/>
    <w:rsid w:val="008976C4"/>
    <w:rsid w:val="008C0243"/>
    <w:rsid w:val="008D6DBC"/>
    <w:rsid w:val="00A006DD"/>
    <w:rsid w:val="00A23B5E"/>
    <w:rsid w:val="00A30A4C"/>
    <w:rsid w:val="00A35F57"/>
    <w:rsid w:val="00A55A55"/>
    <w:rsid w:val="00AB02D8"/>
    <w:rsid w:val="00AB09E7"/>
    <w:rsid w:val="00B246A1"/>
    <w:rsid w:val="00DD29B8"/>
    <w:rsid w:val="00E43560"/>
    <w:rsid w:val="00E64FB9"/>
    <w:rsid w:val="00E70DFC"/>
    <w:rsid w:val="00EB7678"/>
    <w:rsid w:val="00EF6B56"/>
    <w:rsid w:val="00F130B3"/>
    <w:rsid w:val="00F22760"/>
    <w:rsid w:val="00F25E87"/>
    <w:rsid w:val="00FE6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F1E3"/>
  <w15:chartTrackingRefBased/>
  <w15:docId w15:val="{B54870AE-6DEB-40B3-8E27-BF00A204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171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171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171E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171E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171E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171E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71E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71E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71E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71E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171E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171E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171E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171E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171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71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71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71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71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71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71E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71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71E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71E9"/>
    <w:rPr>
      <w:i/>
      <w:iCs/>
      <w:color w:val="404040" w:themeColor="text1" w:themeTint="BF"/>
    </w:rPr>
  </w:style>
  <w:style w:type="paragraph" w:styleId="Sraopastraipa">
    <w:name w:val="List Paragraph"/>
    <w:basedOn w:val="prastasis"/>
    <w:uiPriority w:val="34"/>
    <w:qFormat/>
    <w:rsid w:val="006171E9"/>
    <w:pPr>
      <w:ind w:left="720"/>
      <w:contextualSpacing/>
    </w:pPr>
  </w:style>
  <w:style w:type="character" w:styleId="Rykuspabraukimas">
    <w:name w:val="Intense Emphasis"/>
    <w:basedOn w:val="Numatytasispastraiposriftas"/>
    <w:uiPriority w:val="21"/>
    <w:qFormat/>
    <w:rsid w:val="006171E9"/>
    <w:rPr>
      <w:i/>
      <w:iCs/>
      <w:color w:val="2F5496" w:themeColor="accent1" w:themeShade="BF"/>
    </w:rPr>
  </w:style>
  <w:style w:type="paragraph" w:styleId="Iskirtacitata">
    <w:name w:val="Intense Quote"/>
    <w:basedOn w:val="prastasis"/>
    <w:next w:val="prastasis"/>
    <w:link w:val="IskirtacitataDiagrama"/>
    <w:uiPriority w:val="30"/>
    <w:qFormat/>
    <w:rsid w:val="006171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171E9"/>
    <w:rPr>
      <w:i/>
      <w:iCs/>
      <w:color w:val="2F5496" w:themeColor="accent1" w:themeShade="BF"/>
    </w:rPr>
  </w:style>
  <w:style w:type="character" w:styleId="Rykinuoroda">
    <w:name w:val="Intense Reference"/>
    <w:basedOn w:val="Numatytasispastraiposriftas"/>
    <w:uiPriority w:val="32"/>
    <w:qFormat/>
    <w:rsid w:val="006171E9"/>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B246A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246A1"/>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246A1"/>
    <w:rPr>
      <w:vertAlign w:val="superscript"/>
    </w:rPr>
  </w:style>
  <w:style w:type="table" w:styleId="Lentelstinklelis">
    <w:name w:val="Table Grid"/>
    <w:basedOn w:val="prastojilentel"/>
    <w:uiPriority w:val="39"/>
    <w:rsid w:val="00B246A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695323"/>
    <w:pPr>
      <w:spacing w:after="0" w:line="240" w:lineRule="auto"/>
      <w:ind w:firstLine="697"/>
      <w:jc w:val="both"/>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8354</Words>
  <Characters>4763</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s.sileikiene@rokom.local</dc:creator>
  <cp:keywords/>
  <dc:description/>
  <cp:lastModifiedBy>Pirkimai</cp:lastModifiedBy>
  <cp:revision>2</cp:revision>
  <dcterms:created xsi:type="dcterms:W3CDTF">2025-12-18T07:24:00Z</dcterms:created>
  <dcterms:modified xsi:type="dcterms:W3CDTF">2025-12-18T07:24:00Z</dcterms:modified>
</cp:coreProperties>
</file>